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1AC" w:rsidRPr="005C6D18" w:rsidRDefault="003B31AC" w:rsidP="003B31AC">
      <w:pPr>
        <w:pStyle w:val="cn"/>
        <w:rPr>
          <w:b/>
          <w:sz w:val="28"/>
          <w:szCs w:val="28"/>
          <w:lang w:val="ro-RO"/>
        </w:rPr>
      </w:pPr>
      <w:r w:rsidRPr="005C6D18">
        <w:rPr>
          <w:b/>
          <w:sz w:val="28"/>
          <w:szCs w:val="28"/>
          <w:lang w:val="ro-RO"/>
        </w:rPr>
        <w:t>PARLAMENTUL REPUBLICII MOLDOVA</w:t>
      </w:r>
    </w:p>
    <w:p w:rsidR="003B31AC" w:rsidRPr="005C6D18" w:rsidRDefault="003B31AC" w:rsidP="003B31AC">
      <w:pPr>
        <w:pStyle w:val="cn"/>
        <w:jc w:val="left"/>
        <w:rPr>
          <w:sz w:val="28"/>
          <w:szCs w:val="28"/>
          <w:u w:val="single"/>
          <w:lang w:val="ro-RO"/>
        </w:rPr>
      </w:pPr>
    </w:p>
    <w:p w:rsidR="003B31AC" w:rsidRPr="005C6D18" w:rsidRDefault="003B31AC" w:rsidP="003B31AC">
      <w:pPr>
        <w:pStyle w:val="tt"/>
        <w:rPr>
          <w:sz w:val="28"/>
          <w:szCs w:val="28"/>
          <w:lang w:val="ro-RO"/>
        </w:rPr>
      </w:pPr>
      <w:r w:rsidRPr="005C6D18">
        <w:rPr>
          <w:sz w:val="28"/>
          <w:szCs w:val="28"/>
          <w:lang w:val="ro-RO"/>
        </w:rPr>
        <w:t xml:space="preserve">L E G E </w:t>
      </w:r>
    </w:p>
    <w:p w:rsidR="003B31AC" w:rsidRPr="005C6D18" w:rsidRDefault="003B31AC" w:rsidP="003B31AC">
      <w:pPr>
        <w:pStyle w:val="tt"/>
        <w:rPr>
          <w:sz w:val="28"/>
          <w:szCs w:val="28"/>
          <w:lang w:val="ro-RO"/>
        </w:rPr>
      </w:pPr>
      <w:r w:rsidRPr="005C6D18">
        <w:rPr>
          <w:sz w:val="28"/>
          <w:szCs w:val="28"/>
          <w:lang w:val="ro-RO"/>
        </w:rPr>
        <w:t xml:space="preserve">pentru modificarea şi completarea </w:t>
      </w:r>
      <w:r>
        <w:rPr>
          <w:sz w:val="28"/>
          <w:szCs w:val="28"/>
          <w:lang w:val="ro-RO"/>
        </w:rPr>
        <w:t xml:space="preserve">unor acte legislative </w:t>
      </w:r>
    </w:p>
    <w:p w:rsidR="003B31AC" w:rsidRPr="005C6D18" w:rsidRDefault="003B31AC" w:rsidP="003B31AC">
      <w:pPr>
        <w:pStyle w:val="cn"/>
        <w:rPr>
          <w:b/>
          <w:bCs/>
          <w:sz w:val="28"/>
          <w:szCs w:val="28"/>
          <w:lang w:val="ro-RO"/>
        </w:rPr>
      </w:pPr>
    </w:p>
    <w:p w:rsidR="003B31AC" w:rsidRDefault="003B31AC" w:rsidP="003B31AC">
      <w:pPr>
        <w:pStyle w:val="a3"/>
        <w:ind w:firstLine="708"/>
        <w:rPr>
          <w:sz w:val="28"/>
          <w:szCs w:val="28"/>
          <w:lang w:val="ro-RO"/>
        </w:rPr>
      </w:pPr>
      <w:r w:rsidRPr="005C6D18">
        <w:rPr>
          <w:sz w:val="28"/>
          <w:szCs w:val="28"/>
          <w:lang w:val="ro-RO"/>
        </w:rPr>
        <w:t>Parlamentul adoptă prezenta lege organică.</w:t>
      </w:r>
    </w:p>
    <w:p w:rsidR="003B31AC" w:rsidRDefault="003B31AC" w:rsidP="003B31AC">
      <w:pPr>
        <w:pStyle w:val="a3"/>
        <w:ind w:firstLine="709"/>
        <w:rPr>
          <w:sz w:val="28"/>
          <w:szCs w:val="28"/>
          <w:lang w:val="en-US"/>
        </w:rPr>
      </w:pPr>
      <w:r>
        <w:rPr>
          <w:sz w:val="28"/>
          <w:szCs w:val="28"/>
          <w:lang w:val="en-US"/>
        </w:rPr>
        <w:t xml:space="preserve">Prezenta lege </w:t>
      </w:r>
      <w:r w:rsidRPr="00114C7A">
        <w:rPr>
          <w:sz w:val="28"/>
          <w:szCs w:val="28"/>
          <w:lang w:val="en-US"/>
        </w:rPr>
        <w:t>transpun</w:t>
      </w:r>
      <w:r>
        <w:rPr>
          <w:sz w:val="28"/>
          <w:szCs w:val="28"/>
          <w:lang w:val="en-US"/>
        </w:rPr>
        <w:t>e</w:t>
      </w:r>
      <w:r w:rsidRPr="00114C7A">
        <w:rPr>
          <w:sz w:val="28"/>
          <w:szCs w:val="28"/>
          <w:lang w:val="en-US"/>
        </w:rPr>
        <w:t xml:space="preserve"> parţial Regulamentul (EC) nr.562/2006 al Parlamentului European şi al Consiliului din 15 martie 2006 de instituire a unui Cod comunitar privind regimul de trecere a frontierelor de către persoane (Codul Frontierelor Schengen), publicat în Jurnalul Oficial al Uniunii Europene L 105 din 13 aprilie 2006</w:t>
      </w:r>
      <w:r>
        <w:rPr>
          <w:sz w:val="28"/>
          <w:szCs w:val="28"/>
          <w:lang w:val="en-US"/>
        </w:rPr>
        <w:t>.</w:t>
      </w:r>
    </w:p>
    <w:p w:rsidR="003B31AC" w:rsidRPr="00114C7A" w:rsidRDefault="003B31AC" w:rsidP="003B31AC">
      <w:pPr>
        <w:pStyle w:val="a3"/>
        <w:ind w:firstLine="708"/>
        <w:rPr>
          <w:sz w:val="28"/>
          <w:szCs w:val="28"/>
          <w:lang w:val="en-US"/>
        </w:rPr>
      </w:pPr>
    </w:p>
    <w:p w:rsidR="003B31AC" w:rsidRPr="003D1E5E" w:rsidRDefault="003B31AC" w:rsidP="003B31AC">
      <w:pPr>
        <w:spacing w:after="0" w:line="240" w:lineRule="auto"/>
        <w:jc w:val="both"/>
        <w:rPr>
          <w:rFonts w:ascii="Times New Roman" w:eastAsia="Times New Roman" w:hAnsi="Times New Roman" w:cs="Times New Roman"/>
          <w:sz w:val="28"/>
          <w:szCs w:val="28"/>
          <w:lang w:val="ro-RO" w:eastAsia="ru-RU"/>
        </w:rPr>
      </w:pPr>
      <w:r>
        <w:rPr>
          <w:lang w:val="ro-RO"/>
        </w:rPr>
        <w:tab/>
      </w:r>
      <w:r w:rsidRPr="003D1E5E">
        <w:rPr>
          <w:rFonts w:ascii="Times New Roman" w:eastAsia="Times New Roman" w:hAnsi="Times New Roman" w:cs="Times New Roman"/>
          <w:b/>
          <w:sz w:val="28"/>
          <w:szCs w:val="28"/>
          <w:lang w:val="ro-RO" w:eastAsia="ru-RU"/>
        </w:rPr>
        <w:t>Art.I.</w:t>
      </w:r>
      <w:r w:rsidRPr="003D1E5E">
        <w:rPr>
          <w:rFonts w:ascii="Times New Roman" w:eastAsia="Times New Roman" w:hAnsi="Times New Roman" w:cs="Times New Roman"/>
          <w:sz w:val="28"/>
          <w:szCs w:val="28"/>
          <w:lang w:val="ro-RO" w:eastAsia="ru-RU"/>
        </w:rPr>
        <w:t xml:space="preserve"> – Codul Contravenţional al Republicii Moldova nr. 218 din 24 octombrie 2008 (Monitorul Oficial al Republicii Moldova, 2009, nr. 3-6, art. 15), cu modificările şi completările ulterioare, se modifică şi se completează după cum urmează:</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131FE3">
        <w:rPr>
          <w:rFonts w:ascii="Times New Roman" w:eastAsia="Times New Roman" w:hAnsi="Times New Roman" w:cs="Times New Roman"/>
          <w:color w:val="FF0000"/>
          <w:sz w:val="28"/>
          <w:szCs w:val="28"/>
          <w:lang w:val="ro-RO" w:eastAsia="ru-RU"/>
        </w:rPr>
        <w:tab/>
      </w:r>
      <w:r w:rsidRPr="00BC5098">
        <w:rPr>
          <w:rFonts w:ascii="Times New Roman" w:eastAsia="Times New Roman" w:hAnsi="Times New Roman" w:cs="Times New Roman"/>
          <w:sz w:val="28"/>
          <w:szCs w:val="28"/>
          <w:lang w:val="ro-RO" w:eastAsia="ru-RU"/>
        </w:rPr>
        <w:t xml:space="preserve">1. </w:t>
      </w:r>
      <w:r>
        <w:rPr>
          <w:rFonts w:ascii="Times New Roman" w:eastAsia="Times New Roman" w:hAnsi="Times New Roman" w:cs="Times New Roman"/>
          <w:sz w:val="28"/>
          <w:szCs w:val="28"/>
          <w:lang w:val="ro-RO" w:eastAsia="ru-RU"/>
        </w:rPr>
        <w:t xml:space="preserve">La </w:t>
      </w:r>
      <w:r w:rsidRPr="00BC5098">
        <w:rPr>
          <w:rFonts w:ascii="Times New Roman" w:eastAsia="Times New Roman" w:hAnsi="Times New Roman" w:cs="Times New Roman"/>
          <w:sz w:val="28"/>
          <w:szCs w:val="28"/>
          <w:lang w:val="ro-RO" w:eastAsia="ru-RU"/>
        </w:rPr>
        <w:t>Articolul 400</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titlul se expune în următoarea redacţie:</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„Ministerul Afacerilor Interne”;</w:t>
      </w:r>
    </w:p>
    <w:p w:rsidR="003B31AC" w:rsidRPr="00BC5098"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BC5098">
        <w:rPr>
          <w:rFonts w:ascii="Times New Roman" w:eastAsia="Times New Roman" w:hAnsi="Times New Roman" w:cs="Times New Roman"/>
          <w:sz w:val="28"/>
          <w:szCs w:val="28"/>
          <w:lang w:val="ro-RO" w:eastAsia="ru-RU"/>
        </w:rPr>
        <w:t xml:space="preserve">se completează cu </w:t>
      </w:r>
      <w:r>
        <w:rPr>
          <w:rFonts w:ascii="Times New Roman" w:eastAsia="Times New Roman" w:hAnsi="Times New Roman" w:cs="Times New Roman"/>
          <w:sz w:val="28"/>
          <w:szCs w:val="28"/>
          <w:lang w:val="ro-RO" w:eastAsia="ru-RU"/>
        </w:rPr>
        <w:t>două</w:t>
      </w:r>
      <w:r w:rsidRPr="00BC5098">
        <w:rPr>
          <w:rFonts w:ascii="Times New Roman" w:eastAsia="Times New Roman" w:hAnsi="Times New Roman" w:cs="Times New Roman"/>
          <w:sz w:val="28"/>
          <w:szCs w:val="28"/>
          <w:lang w:val="ro-RO" w:eastAsia="ru-RU"/>
        </w:rPr>
        <w:t xml:space="preserve"> alineate avînd următorul cuprins:</w:t>
      </w:r>
    </w:p>
    <w:p w:rsidR="003B31AC" w:rsidRPr="00BC5098" w:rsidRDefault="003B31AC" w:rsidP="003B31AC">
      <w:pPr>
        <w:spacing w:after="0" w:line="240" w:lineRule="auto"/>
        <w:jc w:val="both"/>
        <w:rPr>
          <w:rFonts w:ascii="Times New Roman" w:eastAsia="Times New Roman" w:hAnsi="Times New Roman" w:cs="Times New Roman"/>
          <w:sz w:val="28"/>
          <w:szCs w:val="28"/>
          <w:lang w:val="ro-RO" w:eastAsia="ru-RU"/>
        </w:rPr>
      </w:pPr>
      <w:r w:rsidRPr="00BC5098">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 xml:space="preserve">„(7) </w:t>
      </w:r>
      <w:r w:rsidRPr="00BC5098">
        <w:rPr>
          <w:rFonts w:ascii="Times New Roman" w:eastAsia="Times New Roman" w:hAnsi="Times New Roman" w:cs="Times New Roman"/>
          <w:sz w:val="28"/>
          <w:szCs w:val="28"/>
          <w:lang w:val="ro-RO" w:eastAsia="ru-RU"/>
        </w:rPr>
        <w:t xml:space="preserve">Contravenţiile prevăzute la art. 331, 332 şi 333 alin. (1) se examinează de către Poliţia de Frontieră. Sînt în drept să examineze cauzele contravenţionale şi să aplice sancţiuni </w:t>
      </w:r>
      <w:r>
        <w:rPr>
          <w:rFonts w:ascii="Times New Roman" w:eastAsia="Times New Roman" w:hAnsi="Times New Roman" w:cs="Times New Roman"/>
          <w:sz w:val="28"/>
          <w:szCs w:val="28"/>
          <w:lang w:val="ro-RO" w:eastAsia="ru-RU"/>
        </w:rPr>
        <w:t>poliţiştii de frontieră special împuterniciţi de şeful Departamentului Poliţiei de Frontieră</w:t>
      </w:r>
      <w:r w:rsidRPr="00BC5098">
        <w:rPr>
          <w:rFonts w:ascii="Times New Roman" w:eastAsia="Times New Roman" w:hAnsi="Times New Roman" w:cs="Times New Roman"/>
          <w:sz w:val="28"/>
          <w:szCs w:val="28"/>
          <w:lang w:val="ro-RO" w:eastAsia="ru-RU"/>
        </w:rPr>
        <w: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BC5098">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BC5098">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8</w:t>
      </w:r>
      <w:r w:rsidRPr="00BC5098">
        <w:rPr>
          <w:rFonts w:ascii="Times New Roman" w:eastAsia="Times New Roman" w:hAnsi="Times New Roman" w:cs="Times New Roman"/>
          <w:sz w:val="28"/>
          <w:szCs w:val="28"/>
          <w:lang w:val="ro-RO" w:eastAsia="ru-RU"/>
        </w:rPr>
        <w:t xml:space="preserve">) Contravenţiile prevăzute la </w:t>
      </w:r>
      <w:r>
        <w:rPr>
          <w:rFonts w:ascii="Times New Roman" w:eastAsia="Times New Roman" w:hAnsi="Times New Roman" w:cs="Times New Roman"/>
          <w:sz w:val="28"/>
          <w:szCs w:val="28"/>
          <w:lang w:val="ro-RO" w:eastAsia="ru-RU"/>
        </w:rPr>
        <w:t>art. 197¹ şi art.332¹</w:t>
      </w:r>
      <w:r w:rsidRPr="00267D49">
        <w:rPr>
          <w:rFonts w:ascii="Times New Roman" w:eastAsia="Times New Roman" w:hAnsi="Times New Roman" w:cs="Times New Roman"/>
          <w:sz w:val="28"/>
          <w:szCs w:val="28"/>
          <w:lang w:val="ro-RO" w:eastAsia="ru-RU"/>
        </w:rPr>
        <w:t xml:space="preserve"> </w:t>
      </w:r>
      <w:r w:rsidRPr="00BC5098">
        <w:rPr>
          <w:rFonts w:ascii="Times New Roman" w:eastAsia="Times New Roman" w:hAnsi="Times New Roman" w:cs="Times New Roman"/>
          <w:sz w:val="28"/>
          <w:szCs w:val="28"/>
          <w:lang w:val="ro-RO" w:eastAsia="ru-RU"/>
        </w:rPr>
        <w:t>se constată de către Poliţia de Frontieră</w:t>
      </w:r>
      <w:r>
        <w:rPr>
          <w:rFonts w:ascii="Times New Roman" w:eastAsia="Times New Roman" w:hAnsi="Times New Roman" w:cs="Times New Roman"/>
          <w:sz w:val="28"/>
          <w:szCs w:val="28"/>
          <w:lang w:val="ro-RO" w:eastAsia="ru-RU"/>
        </w:rPr>
        <w:t xml:space="preserve">, iar </w:t>
      </w:r>
      <w:r w:rsidRPr="00BC5098">
        <w:rPr>
          <w:rFonts w:ascii="Times New Roman" w:eastAsia="Times New Roman" w:hAnsi="Times New Roman" w:cs="Times New Roman"/>
          <w:sz w:val="28"/>
          <w:szCs w:val="28"/>
          <w:lang w:val="ro-RO" w:eastAsia="ru-RU"/>
        </w:rPr>
        <w:t xml:space="preserve">art. 333 alin. (2) </w:t>
      </w:r>
      <w:r>
        <w:rPr>
          <w:rFonts w:ascii="Times New Roman" w:eastAsia="Times New Roman" w:hAnsi="Times New Roman" w:cs="Times New Roman"/>
          <w:sz w:val="28"/>
          <w:szCs w:val="28"/>
          <w:lang w:val="ro-RO" w:eastAsia="ru-RU"/>
        </w:rPr>
        <w:t>d</w:t>
      </w:r>
      <w:r w:rsidRPr="00BC5098">
        <w:rPr>
          <w:rFonts w:ascii="Times New Roman" w:eastAsia="Times New Roman" w:hAnsi="Times New Roman" w:cs="Times New Roman"/>
          <w:sz w:val="28"/>
          <w:szCs w:val="28"/>
          <w:lang w:val="ro-RO" w:eastAsia="ru-RU"/>
        </w:rPr>
        <w:t>e către Poliţia de Frontieră</w:t>
      </w:r>
      <w:r>
        <w:rPr>
          <w:rFonts w:ascii="Times New Roman" w:eastAsia="Times New Roman" w:hAnsi="Times New Roman" w:cs="Times New Roman"/>
          <w:sz w:val="28"/>
          <w:szCs w:val="28"/>
          <w:lang w:val="ro-RO" w:eastAsia="ru-RU"/>
        </w:rPr>
        <w:t xml:space="preserve"> şi Biroul Migraţie şi Azil. P</w:t>
      </w:r>
      <w:r w:rsidRPr="00BC5098">
        <w:rPr>
          <w:rFonts w:ascii="Times New Roman" w:eastAsia="Times New Roman" w:hAnsi="Times New Roman" w:cs="Times New Roman"/>
          <w:sz w:val="28"/>
          <w:szCs w:val="28"/>
          <w:lang w:val="ro-RO" w:eastAsia="ru-RU"/>
        </w:rPr>
        <w:t xml:space="preserve">rocesele-verbale cu privire la contravenţiile prevăzute la </w:t>
      </w:r>
      <w:r>
        <w:rPr>
          <w:rFonts w:ascii="Times New Roman" w:eastAsia="Times New Roman" w:hAnsi="Times New Roman" w:cs="Times New Roman"/>
          <w:sz w:val="28"/>
          <w:szCs w:val="28"/>
          <w:lang w:val="ro-RO" w:eastAsia="ru-RU"/>
        </w:rPr>
        <w:t>prezentul alineat</w:t>
      </w:r>
      <w:r w:rsidRPr="00BC5098">
        <w:rPr>
          <w:rFonts w:ascii="Times New Roman" w:eastAsia="Times New Roman" w:hAnsi="Times New Roman" w:cs="Times New Roman"/>
          <w:sz w:val="28"/>
          <w:szCs w:val="28"/>
          <w:lang w:val="ro-RO" w:eastAsia="ru-RU"/>
        </w:rPr>
        <w:t xml:space="preserve"> se remit spre examinare în fond instanţei de judecată competente.</w:t>
      </w:r>
      <w:r>
        <w:rPr>
          <w:rFonts w:ascii="Times New Roman" w:eastAsia="Times New Roman" w:hAnsi="Times New Roman" w:cs="Times New Roman"/>
          <w:sz w:val="28"/>
          <w:szCs w:val="28"/>
          <w:lang w:val="ro-RO" w:eastAsia="ru-RU"/>
        </w:rPr>
        <w:t>”.</w:t>
      </w:r>
      <w:r w:rsidRPr="00BC5098">
        <w:rPr>
          <w:rFonts w:ascii="Times New Roman" w:eastAsia="Times New Roman" w:hAnsi="Times New Roman" w:cs="Times New Roman"/>
          <w:sz w:val="28"/>
          <w:szCs w:val="28"/>
          <w:lang w:val="ro-RO" w:eastAsia="ru-RU"/>
        </w:rPr>
        <w:tab/>
      </w:r>
    </w:p>
    <w:p w:rsidR="003B31AC" w:rsidRPr="00BC5098"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w:t>
      </w:r>
      <w:r w:rsidRPr="00BC5098">
        <w:rPr>
          <w:rFonts w:ascii="Times New Roman" w:eastAsia="Times New Roman" w:hAnsi="Times New Roman" w:cs="Times New Roman"/>
          <w:sz w:val="28"/>
          <w:szCs w:val="28"/>
          <w:lang w:val="ro-RO" w:eastAsia="ru-RU"/>
        </w:rPr>
        <w:t>. Articolul 423</w:t>
      </w:r>
      <w:r>
        <w:rPr>
          <w:rFonts w:ascii="Times New Roman" w:eastAsia="Times New Roman" w:hAnsi="Times New Roman" w:cs="Times New Roman"/>
          <w:sz w:val="28"/>
          <w:szCs w:val="28"/>
          <w:lang w:val="ro-RO" w:eastAsia="ru-RU"/>
        </w:rPr>
        <w:t xml:space="preserve"> </w:t>
      </w:r>
      <w:r w:rsidRPr="00BC5098">
        <w:rPr>
          <w:rFonts w:ascii="Times New Roman" w:eastAsia="Times New Roman" w:hAnsi="Times New Roman" w:cs="Times New Roman"/>
          <w:sz w:val="28"/>
          <w:szCs w:val="28"/>
          <w:lang w:val="ro-RO" w:eastAsia="ru-RU"/>
        </w:rPr>
        <w:t>se abrogă</w:t>
      </w:r>
      <w:r>
        <w:rPr>
          <w:rFonts w:ascii="Times New Roman" w:eastAsia="Times New Roman" w:hAnsi="Times New Roman" w:cs="Times New Roman"/>
          <w:sz w:val="28"/>
          <w:szCs w:val="28"/>
          <w:lang w:val="ro-RO" w:eastAsia="ru-RU"/>
        </w:rPr>
        <w:t>.</w:t>
      </w:r>
      <w:r w:rsidRPr="00BC5098">
        <w:rPr>
          <w:rFonts w:ascii="Times New Roman" w:eastAsia="Times New Roman" w:hAnsi="Times New Roman" w:cs="Times New Roman"/>
          <w:sz w:val="28"/>
          <w:szCs w:val="28"/>
          <w:lang w:val="ro-RO" w:eastAsia="ru-RU"/>
        </w:rPr>
        <w:t xml:space="preserve">  </w:t>
      </w:r>
    </w:p>
    <w:p w:rsidR="003B31AC" w:rsidRPr="00B82C74"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color w:val="002060"/>
          <w:sz w:val="28"/>
          <w:szCs w:val="28"/>
          <w:lang w:val="ro-RO" w:eastAsia="ru-RU"/>
        </w:rPr>
        <w:tab/>
      </w:r>
      <w:r w:rsidRPr="00B82C74">
        <w:rPr>
          <w:rFonts w:ascii="Times New Roman" w:eastAsia="Times New Roman" w:hAnsi="Times New Roman" w:cs="Times New Roman"/>
          <w:sz w:val="28"/>
          <w:szCs w:val="28"/>
          <w:lang w:val="ro-RO" w:eastAsia="ru-RU"/>
        </w:rPr>
        <w:t xml:space="preserve">3. Articolul 431: </w:t>
      </w:r>
    </w:p>
    <w:p w:rsidR="003B31AC" w:rsidRPr="00B82C74" w:rsidRDefault="003B31AC" w:rsidP="003B31AC">
      <w:pPr>
        <w:spacing w:after="0" w:line="240" w:lineRule="auto"/>
        <w:jc w:val="both"/>
        <w:rPr>
          <w:rFonts w:ascii="Times New Roman" w:eastAsia="Times New Roman" w:hAnsi="Times New Roman" w:cs="Times New Roman"/>
          <w:sz w:val="28"/>
          <w:szCs w:val="28"/>
          <w:lang w:val="ro-RO" w:eastAsia="ru-RU"/>
        </w:rPr>
      </w:pPr>
      <w:r w:rsidRPr="00B82C74">
        <w:rPr>
          <w:rFonts w:ascii="Times New Roman" w:eastAsia="Times New Roman" w:hAnsi="Times New Roman" w:cs="Times New Roman"/>
          <w:sz w:val="28"/>
          <w:szCs w:val="28"/>
          <w:lang w:val="ro-RO" w:eastAsia="ru-RU"/>
        </w:rPr>
        <w:tab/>
        <w:t>la alineatul (2</w:t>
      </w:r>
      <w:r w:rsidRPr="00B82C74">
        <w:rPr>
          <w:rFonts w:ascii="Times New Roman" w:eastAsia="Times New Roman" w:hAnsi="Times New Roman" w:cs="Times New Roman"/>
          <w:sz w:val="28"/>
          <w:szCs w:val="28"/>
          <w:vertAlign w:val="superscript"/>
          <w:lang w:val="ro-RO" w:eastAsia="ru-RU"/>
        </w:rPr>
        <w:t>1</w:t>
      </w:r>
      <w:r w:rsidRPr="00B82C74">
        <w:rPr>
          <w:rFonts w:ascii="Times New Roman" w:eastAsia="Times New Roman" w:hAnsi="Times New Roman" w:cs="Times New Roman"/>
          <w:sz w:val="28"/>
          <w:szCs w:val="28"/>
          <w:lang w:val="ro-RO" w:eastAsia="ru-RU"/>
        </w:rPr>
        <w:t>) cuvintele „la art. 197</w:t>
      </w:r>
      <w:r w:rsidRPr="00B82C74">
        <w:rPr>
          <w:rFonts w:ascii="Times New Roman" w:eastAsia="Times New Roman" w:hAnsi="Times New Roman" w:cs="Times New Roman"/>
          <w:sz w:val="28"/>
          <w:szCs w:val="28"/>
          <w:vertAlign w:val="superscript"/>
          <w:lang w:val="ro-RO" w:eastAsia="ru-RU"/>
        </w:rPr>
        <w:t>1</w:t>
      </w:r>
      <w:r w:rsidRPr="00B82C74">
        <w:rPr>
          <w:rFonts w:ascii="Times New Roman" w:eastAsia="Times New Roman" w:hAnsi="Times New Roman" w:cs="Times New Roman"/>
          <w:sz w:val="28"/>
          <w:szCs w:val="28"/>
          <w:lang w:val="ro-RO" w:eastAsia="ru-RU"/>
        </w:rPr>
        <w:t xml:space="preserve"> şi art. 287 alin. (8) –(11)” se substituie cu cuvintele „la art. 197</w:t>
      </w:r>
      <w:r w:rsidRPr="00B82C74">
        <w:rPr>
          <w:rFonts w:ascii="Times New Roman" w:eastAsia="Times New Roman" w:hAnsi="Times New Roman" w:cs="Times New Roman"/>
          <w:sz w:val="28"/>
          <w:szCs w:val="28"/>
          <w:vertAlign w:val="superscript"/>
          <w:lang w:val="ro-RO" w:eastAsia="ru-RU"/>
        </w:rPr>
        <w:t>1</w:t>
      </w:r>
      <w:r w:rsidRPr="00B82C74">
        <w:rPr>
          <w:rFonts w:ascii="Times New Roman" w:eastAsia="Times New Roman" w:hAnsi="Times New Roman" w:cs="Times New Roman"/>
          <w:sz w:val="28"/>
          <w:szCs w:val="28"/>
          <w:lang w:val="ro-RO" w:eastAsia="ru-RU"/>
        </w:rPr>
        <w:t>, art. 287 alin. (8) - (11) şi art. 332 alin. (1).”</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B82C74">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 xml:space="preserve">la </w:t>
      </w:r>
      <w:r w:rsidRPr="00B82C74">
        <w:rPr>
          <w:rFonts w:ascii="Times New Roman" w:eastAsia="Times New Roman" w:hAnsi="Times New Roman" w:cs="Times New Roman"/>
          <w:sz w:val="28"/>
          <w:szCs w:val="28"/>
          <w:lang w:val="ro-RO" w:eastAsia="ru-RU"/>
        </w:rPr>
        <w:t>alineatul (4</w:t>
      </w:r>
      <w:r w:rsidRPr="00B82C74">
        <w:rPr>
          <w:rFonts w:ascii="Times New Roman" w:eastAsia="Times New Roman" w:hAnsi="Times New Roman" w:cs="Times New Roman"/>
          <w:sz w:val="28"/>
          <w:szCs w:val="28"/>
          <w:vertAlign w:val="superscript"/>
          <w:lang w:val="ro-RO" w:eastAsia="ru-RU"/>
        </w:rPr>
        <w:t>1</w:t>
      </w:r>
      <w:r w:rsidRPr="00B82C74">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după cuvintele</w:t>
      </w:r>
      <w:r w:rsidRPr="00B82C74">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w:t>
      </w:r>
      <w:r w:rsidRPr="00B82C74">
        <w:rPr>
          <w:rFonts w:ascii="Times New Roman" w:eastAsia="Times New Roman" w:hAnsi="Times New Roman" w:cs="Times New Roman"/>
          <w:sz w:val="28"/>
          <w:szCs w:val="28"/>
          <w:lang w:val="ro-RO" w:eastAsia="ru-RU"/>
        </w:rPr>
        <w:t>Serviciului Vamal</w:t>
      </w:r>
      <w:r>
        <w:rPr>
          <w:rFonts w:ascii="Times New Roman" w:eastAsia="Times New Roman" w:hAnsi="Times New Roman" w:cs="Times New Roman"/>
          <w:sz w:val="28"/>
          <w:szCs w:val="28"/>
          <w:lang w:val="ro-RO" w:eastAsia="ru-RU"/>
        </w:rPr>
        <w:t>” se completează cu cuvintele</w:t>
      </w:r>
      <w:r w:rsidRPr="00B82C74">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w:t>
      </w:r>
      <w:r w:rsidRPr="00B82C74">
        <w:rPr>
          <w:rFonts w:ascii="Times New Roman" w:eastAsia="Times New Roman" w:hAnsi="Times New Roman" w:cs="Times New Roman"/>
          <w:sz w:val="28"/>
          <w:szCs w:val="28"/>
          <w:lang w:val="ro-RO" w:eastAsia="ru-RU"/>
        </w:rPr>
        <w:t>iar la examinarea celor de la art. 332 alin. (1), agentul constatator al Poliţiei de Frontieră</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4. La articolul 433 alin.(2) litera b) se expune în următoarea redacţie:</w:t>
      </w:r>
    </w:p>
    <w:p w:rsidR="003B31AC" w:rsidRPr="00B82C74"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„b) Poliţia de Frontieră – </w:t>
      </w:r>
      <w:r w:rsidRPr="0043105F">
        <w:rPr>
          <w:rFonts w:ascii="Times New Roman" w:eastAsia="Times New Roman" w:hAnsi="Times New Roman" w:cs="Times New Roman"/>
          <w:sz w:val="28"/>
          <w:szCs w:val="28"/>
          <w:lang w:val="ro-RO" w:eastAsia="ru-RU"/>
        </w:rPr>
        <w:t xml:space="preserve">în cazul contravenţiilor ce ţin de competenţa </w:t>
      </w:r>
      <w:r>
        <w:rPr>
          <w:rFonts w:ascii="Times New Roman" w:eastAsia="Times New Roman" w:hAnsi="Times New Roman" w:cs="Times New Roman"/>
          <w:sz w:val="28"/>
          <w:szCs w:val="28"/>
          <w:lang w:val="ro-RO" w:eastAsia="ru-RU"/>
        </w:rPr>
        <w:t>sa;”</w:t>
      </w:r>
    </w:p>
    <w:p w:rsidR="003B31AC" w:rsidRPr="00B82C74" w:rsidRDefault="003B31AC" w:rsidP="003B31AC">
      <w:pPr>
        <w:spacing w:after="0" w:line="240" w:lineRule="auto"/>
        <w:jc w:val="both"/>
        <w:rPr>
          <w:rFonts w:ascii="Times New Roman" w:eastAsia="Times New Roman" w:hAnsi="Times New Roman" w:cs="Times New Roman"/>
          <w:b/>
          <w:sz w:val="28"/>
          <w:szCs w:val="28"/>
          <w:lang w:val="ro-RO" w:eastAsia="ru-RU"/>
        </w:rPr>
      </w:pPr>
      <w:r w:rsidRPr="00B82C74">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5. Ar</w:t>
      </w:r>
      <w:r w:rsidRPr="00B82C74">
        <w:rPr>
          <w:rFonts w:ascii="Times New Roman" w:eastAsia="Times New Roman" w:hAnsi="Times New Roman" w:cs="Times New Roman"/>
          <w:sz w:val="28"/>
          <w:szCs w:val="28"/>
          <w:lang w:val="ro-RO" w:eastAsia="ru-RU"/>
        </w:rPr>
        <w:t>ticolul 438 alin. (1)</w:t>
      </w:r>
      <w:r>
        <w:rPr>
          <w:rFonts w:ascii="Times New Roman" w:eastAsia="Times New Roman" w:hAnsi="Times New Roman" w:cs="Times New Roman"/>
          <w:sz w:val="28"/>
          <w:szCs w:val="28"/>
          <w:lang w:val="ro-RO" w:eastAsia="ru-RU"/>
        </w:rPr>
        <w:t>, se completează în final cu litera</w:t>
      </w:r>
      <w:r w:rsidRPr="00B82C74">
        <w:rPr>
          <w:rFonts w:ascii="Times New Roman" w:eastAsia="Times New Roman" w:hAnsi="Times New Roman" w:cs="Times New Roman"/>
          <w:sz w:val="28"/>
          <w:szCs w:val="28"/>
          <w:lang w:val="ro-RO" w:eastAsia="ru-RU"/>
        </w:rPr>
        <w:t xml:space="preserve"> d), avînd următorul conţinut: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B82C74">
        <w:rPr>
          <w:rFonts w:ascii="Times New Roman" w:eastAsia="Times New Roman" w:hAnsi="Times New Roman" w:cs="Times New Roman"/>
          <w:b/>
          <w:sz w:val="28"/>
          <w:szCs w:val="28"/>
          <w:lang w:val="ro-RO" w:eastAsia="ru-RU"/>
        </w:rPr>
        <w:tab/>
      </w:r>
      <w:r w:rsidRPr="00B82C74">
        <w:rPr>
          <w:rFonts w:ascii="Times New Roman" w:eastAsia="Times New Roman" w:hAnsi="Times New Roman" w:cs="Times New Roman"/>
          <w:sz w:val="28"/>
          <w:szCs w:val="28"/>
          <w:lang w:val="ro-RO" w:eastAsia="ru-RU"/>
        </w:rPr>
        <w:t>„d) a admis încălcarea regulilor regimului frontierei de stat, regimului zonei de frontieră şi regimului punctelor de trecere a frontierei de stat.”</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r>
      <w:r w:rsidRPr="0069100E">
        <w:rPr>
          <w:rFonts w:ascii="Times New Roman" w:eastAsia="Times New Roman" w:hAnsi="Times New Roman" w:cs="Times New Roman"/>
          <w:b/>
          <w:sz w:val="28"/>
          <w:szCs w:val="28"/>
          <w:lang w:val="ro-RO" w:eastAsia="ru-RU"/>
        </w:rPr>
        <w:t xml:space="preserve">Art.II. </w:t>
      </w:r>
      <w:r>
        <w:rPr>
          <w:rFonts w:ascii="Times New Roman" w:eastAsia="Times New Roman" w:hAnsi="Times New Roman" w:cs="Times New Roman"/>
          <w:b/>
          <w:sz w:val="28"/>
          <w:szCs w:val="28"/>
          <w:lang w:val="ro-RO" w:eastAsia="ru-RU"/>
        </w:rPr>
        <w:t>–</w:t>
      </w:r>
      <w:r w:rsidRPr="0069100E">
        <w:rPr>
          <w:rFonts w:ascii="Times New Roman" w:eastAsia="Times New Roman" w:hAnsi="Times New Roman" w:cs="Times New Roman"/>
          <w:b/>
          <w:sz w:val="28"/>
          <w:szCs w:val="28"/>
          <w:lang w:val="ro-RO" w:eastAsia="ru-RU"/>
        </w:rPr>
        <w:t xml:space="preserve"> </w:t>
      </w:r>
      <w:r w:rsidRPr="00023FAA">
        <w:rPr>
          <w:rFonts w:ascii="Times New Roman" w:eastAsia="Times New Roman" w:hAnsi="Times New Roman" w:cs="Times New Roman"/>
          <w:sz w:val="28"/>
          <w:szCs w:val="28"/>
          <w:lang w:val="ro-RO" w:eastAsia="ru-RU"/>
        </w:rPr>
        <w:t>Articolul 6</w:t>
      </w:r>
      <w:r>
        <w:rPr>
          <w:rFonts w:ascii="Times New Roman" w:eastAsia="Times New Roman" w:hAnsi="Times New Roman" w:cs="Times New Roman"/>
          <w:b/>
          <w:sz w:val="28"/>
          <w:szCs w:val="28"/>
          <w:lang w:val="ro-RO" w:eastAsia="ru-RU"/>
        </w:rPr>
        <w:t xml:space="preserve"> </w:t>
      </w:r>
      <w:r w:rsidRPr="00023FAA">
        <w:rPr>
          <w:rFonts w:ascii="Times New Roman" w:eastAsia="Times New Roman" w:hAnsi="Times New Roman" w:cs="Times New Roman"/>
          <w:sz w:val="28"/>
          <w:szCs w:val="28"/>
          <w:lang w:val="ro-RO" w:eastAsia="ru-RU"/>
        </w:rPr>
        <w:t>din</w:t>
      </w:r>
      <w:r>
        <w:rPr>
          <w:rFonts w:ascii="Times New Roman" w:eastAsia="Times New Roman" w:hAnsi="Times New Roman" w:cs="Times New Roman"/>
          <w:b/>
          <w:sz w:val="28"/>
          <w:szCs w:val="28"/>
          <w:lang w:val="ro-RO" w:eastAsia="ru-RU"/>
        </w:rPr>
        <w:t xml:space="preserve"> </w:t>
      </w:r>
      <w:r w:rsidRPr="0069100E">
        <w:rPr>
          <w:rFonts w:ascii="Times New Roman" w:eastAsia="Times New Roman" w:hAnsi="Times New Roman" w:cs="Times New Roman"/>
          <w:sz w:val="28"/>
          <w:szCs w:val="28"/>
          <w:lang w:val="ro-RO" w:eastAsia="ru-RU"/>
        </w:rPr>
        <w:t>Legea nr. 200 din</w:t>
      </w:r>
      <w:r>
        <w:rPr>
          <w:rFonts w:ascii="Times New Roman" w:eastAsia="Times New Roman" w:hAnsi="Times New Roman" w:cs="Times New Roman"/>
          <w:sz w:val="28"/>
          <w:szCs w:val="28"/>
          <w:lang w:val="ro-RO" w:eastAsia="ru-RU"/>
        </w:rPr>
        <w:t xml:space="preserve"> 16 iulie 2010 privind regimul străinilor în Republica Moldova (Monitorul Oficial al Republicii Moldova, 2010, nr.179-181, art.610), cu modificările şi completările ulterioare, se completează după cum urmează:</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la alineatul (1):</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litera c) se completează în final cu trei propoziţii, avînd următorul cuprins:</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w:t>
      </w:r>
      <w:r w:rsidRPr="00C82AD2">
        <w:rPr>
          <w:rFonts w:ascii="Times New Roman" w:eastAsia="Times New Roman" w:hAnsi="Times New Roman" w:cs="Times New Roman"/>
          <w:sz w:val="28"/>
          <w:szCs w:val="28"/>
          <w:lang w:val="ro-RO" w:eastAsia="ru-RU"/>
        </w:rPr>
        <w:t xml:space="preserve">Evaluarea mijloacelor de </w:t>
      </w:r>
      <w:r>
        <w:rPr>
          <w:rFonts w:ascii="Times New Roman" w:eastAsia="Times New Roman" w:hAnsi="Times New Roman" w:cs="Times New Roman"/>
          <w:sz w:val="28"/>
          <w:szCs w:val="28"/>
          <w:lang w:val="ro-RO" w:eastAsia="ru-RU"/>
        </w:rPr>
        <w:t>întreţinere</w:t>
      </w:r>
      <w:r w:rsidRPr="00C82AD2">
        <w:rPr>
          <w:rFonts w:ascii="Times New Roman" w:eastAsia="Times New Roman" w:hAnsi="Times New Roman" w:cs="Times New Roman"/>
          <w:sz w:val="28"/>
          <w:szCs w:val="28"/>
          <w:lang w:val="ro-RO" w:eastAsia="ru-RU"/>
        </w:rPr>
        <w:t xml:space="preserve"> se face în funcție de durata și de obiectul șederii și în raport cu nivelul mediu al prețurilor </w:t>
      </w:r>
      <w:r>
        <w:rPr>
          <w:rFonts w:ascii="Times New Roman" w:eastAsia="Times New Roman" w:hAnsi="Times New Roman" w:cs="Times New Roman"/>
          <w:sz w:val="28"/>
          <w:szCs w:val="28"/>
          <w:lang w:val="ro-RO" w:eastAsia="ru-RU"/>
        </w:rPr>
        <w:t>în materie de cazare și masă</w:t>
      </w:r>
      <w:r w:rsidRPr="00C82AD2">
        <w:rPr>
          <w:rFonts w:ascii="Times New Roman" w:eastAsia="Times New Roman" w:hAnsi="Times New Roman" w:cs="Times New Roman"/>
          <w:sz w:val="28"/>
          <w:szCs w:val="28"/>
          <w:lang w:val="ro-RO" w:eastAsia="ru-RU"/>
        </w:rPr>
        <w:t>, pentru o cazare la preț moderat, înmulțit</w:t>
      </w:r>
      <w:r>
        <w:rPr>
          <w:rFonts w:ascii="Times New Roman" w:eastAsia="Times New Roman" w:hAnsi="Times New Roman" w:cs="Times New Roman"/>
          <w:sz w:val="28"/>
          <w:szCs w:val="28"/>
          <w:lang w:val="ro-RO" w:eastAsia="ru-RU"/>
        </w:rPr>
        <w:t xml:space="preserve">e cu numărul de zile de ședere. </w:t>
      </w:r>
      <w:r w:rsidRPr="00C82AD2">
        <w:rPr>
          <w:rFonts w:ascii="Times New Roman" w:eastAsia="Times New Roman" w:hAnsi="Times New Roman" w:cs="Times New Roman"/>
          <w:sz w:val="28"/>
          <w:szCs w:val="28"/>
          <w:lang w:val="ro-RO" w:eastAsia="ru-RU"/>
        </w:rPr>
        <w:t xml:space="preserve">Evaluarea mijloacelor suficiente de </w:t>
      </w:r>
      <w:r>
        <w:rPr>
          <w:rFonts w:ascii="Times New Roman" w:eastAsia="Times New Roman" w:hAnsi="Times New Roman" w:cs="Times New Roman"/>
          <w:sz w:val="28"/>
          <w:szCs w:val="28"/>
          <w:lang w:val="ro-RO" w:eastAsia="ru-RU"/>
        </w:rPr>
        <w:t>întreţinere</w:t>
      </w:r>
      <w:r w:rsidRPr="00C82AD2">
        <w:rPr>
          <w:rFonts w:ascii="Times New Roman" w:eastAsia="Times New Roman" w:hAnsi="Times New Roman" w:cs="Times New Roman"/>
          <w:sz w:val="28"/>
          <w:szCs w:val="28"/>
          <w:lang w:val="ro-RO" w:eastAsia="ru-RU"/>
        </w:rPr>
        <w:t xml:space="preserve"> se poate baza pe posesia de numerar, cecuri de călătorie și cărți de credit de către </w:t>
      </w:r>
      <w:r>
        <w:rPr>
          <w:rFonts w:ascii="Times New Roman" w:eastAsia="Times New Roman" w:hAnsi="Times New Roman" w:cs="Times New Roman"/>
          <w:sz w:val="28"/>
          <w:szCs w:val="28"/>
          <w:lang w:val="ro-RO" w:eastAsia="ru-RU"/>
        </w:rPr>
        <w:t>cetăţeanul străin sau apatridul</w:t>
      </w:r>
      <w:r w:rsidRPr="00C82AD2">
        <w:rPr>
          <w:rFonts w:ascii="Times New Roman" w:eastAsia="Times New Roman" w:hAnsi="Times New Roman" w:cs="Times New Roman"/>
          <w:sz w:val="28"/>
          <w:szCs w:val="28"/>
          <w:lang w:val="ro-RO" w:eastAsia="ru-RU"/>
        </w:rPr>
        <w:t xml:space="preserve">. Declarațiile </w:t>
      </w:r>
      <w:r w:rsidRPr="00BF249C">
        <w:rPr>
          <w:rFonts w:ascii="Times New Roman" w:eastAsia="Times New Roman" w:hAnsi="Times New Roman" w:cs="Times New Roman"/>
          <w:sz w:val="28"/>
          <w:szCs w:val="28"/>
          <w:lang w:val="ro-RO" w:eastAsia="ru-RU"/>
        </w:rPr>
        <w:t xml:space="preserve">angajamentului de luare în întreţinere şi/sau de cazare privată </w:t>
      </w:r>
      <w:r w:rsidRPr="00C82AD2">
        <w:rPr>
          <w:rFonts w:ascii="Times New Roman" w:eastAsia="Times New Roman" w:hAnsi="Times New Roman" w:cs="Times New Roman"/>
          <w:sz w:val="28"/>
          <w:szCs w:val="28"/>
          <w:lang w:val="ro-RO" w:eastAsia="ru-RU"/>
        </w:rPr>
        <w:t>pot constitui, de asemenea, o dovadă a mijloa</w:t>
      </w:r>
      <w:r>
        <w:rPr>
          <w:rFonts w:ascii="Times New Roman" w:eastAsia="Times New Roman" w:hAnsi="Times New Roman" w:cs="Times New Roman"/>
          <w:sz w:val="28"/>
          <w:szCs w:val="28"/>
          <w:lang w:val="ro-RO" w:eastAsia="ru-RU"/>
        </w:rPr>
        <w:t xml:space="preserve">celor suficiente de subzistență;”;   </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litera f) se completează în final cu cuvintele „</w:t>
      </w:r>
      <w:r w:rsidRPr="008639B4">
        <w:rPr>
          <w:rFonts w:ascii="Times New Roman" w:eastAsia="Times New Roman" w:hAnsi="Times New Roman" w:cs="Times New Roman"/>
          <w:sz w:val="28"/>
          <w:szCs w:val="28"/>
          <w:lang w:val="ro-RO" w:eastAsia="ru-RU"/>
        </w:rPr>
        <w:t>și</w:t>
      </w:r>
      <w:r>
        <w:rPr>
          <w:rFonts w:ascii="Times New Roman" w:eastAsia="Times New Roman" w:hAnsi="Times New Roman" w:cs="Times New Roman"/>
          <w:sz w:val="28"/>
          <w:szCs w:val="28"/>
          <w:lang w:val="ro-RO" w:eastAsia="ru-RU"/>
        </w:rPr>
        <w:t>, în special, să nu fie semnalaţi</w:t>
      </w:r>
      <w:r w:rsidRPr="008639B4">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în consemn </w:t>
      </w:r>
      <w:r w:rsidRPr="00C0345E">
        <w:rPr>
          <w:rFonts w:ascii="Times New Roman" w:eastAsia="Times New Roman" w:hAnsi="Times New Roman" w:cs="Times New Roman"/>
          <w:sz w:val="28"/>
          <w:szCs w:val="28"/>
          <w:lang w:val="ro-RO" w:eastAsia="ru-RU"/>
        </w:rPr>
        <w:t>privind nepermiterea intrării în Republica Moldova</w:t>
      </w:r>
      <w:r>
        <w:rPr>
          <w:rFonts w:ascii="Times New Roman" w:eastAsia="Times New Roman" w:hAnsi="Times New Roman" w:cs="Times New Roman"/>
          <w:sz w:val="28"/>
          <w:szCs w:val="28"/>
          <w:lang w:val="ro-RO" w:eastAsia="ru-RU"/>
        </w:rPr>
        <w:t xml:space="preserve"> din</w:t>
      </w:r>
      <w:r w:rsidRPr="008639B4">
        <w:rPr>
          <w:rFonts w:ascii="Times New Roman" w:eastAsia="Times New Roman" w:hAnsi="Times New Roman" w:cs="Times New Roman"/>
          <w:sz w:val="28"/>
          <w:szCs w:val="28"/>
          <w:lang w:val="ro-RO" w:eastAsia="ru-RU"/>
        </w:rPr>
        <w:t xml:space="preserve"> motivele enumerate anterior.</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articolul se completează în final cu un alineat, avînd următorul cuprins:</w:t>
      </w:r>
    </w:p>
    <w:p w:rsidR="003B31AC" w:rsidRPr="006E16F3"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„(6) </w:t>
      </w:r>
      <w:r w:rsidRPr="006E16F3">
        <w:rPr>
          <w:rFonts w:ascii="Times New Roman" w:eastAsia="Times New Roman" w:hAnsi="Times New Roman" w:cs="Times New Roman"/>
          <w:sz w:val="28"/>
          <w:szCs w:val="28"/>
          <w:lang w:val="ro-RO" w:eastAsia="ru-RU"/>
        </w:rPr>
        <w:t>Prin derogare de la alineatul (1):</w:t>
      </w:r>
    </w:p>
    <w:p w:rsidR="003B31AC" w:rsidRPr="006E16F3"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6E16F3">
        <w:rPr>
          <w:rFonts w:ascii="Times New Roman" w:eastAsia="Times New Roman" w:hAnsi="Times New Roman" w:cs="Times New Roman"/>
          <w:sz w:val="28"/>
          <w:szCs w:val="28"/>
          <w:lang w:val="ro-RO" w:eastAsia="ru-RU"/>
        </w:rPr>
        <w:t xml:space="preserve">a) </w:t>
      </w:r>
      <w:r>
        <w:rPr>
          <w:rFonts w:ascii="Times New Roman" w:eastAsia="Times New Roman" w:hAnsi="Times New Roman" w:cs="Times New Roman"/>
          <w:sz w:val="28"/>
          <w:szCs w:val="28"/>
          <w:lang w:val="ro-RO" w:eastAsia="ru-RU"/>
        </w:rPr>
        <w:t xml:space="preserve">cetăţenii străini şi apatrizii </w:t>
      </w:r>
      <w:r w:rsidRPr="006E16F3">
        <w:rPr>
          <w:rFonts w:ascii="Times New Roman" w:eastAsia="Times New Roman" w:hAnsi="Times New Roman" w:cs="Times New Roman"/>
          <w:sz w:val="28"/>
          <w:szCs w:val="28"/>
          <w:lang w:val="ro-RO" w:eastAsia="ru-RU"/>
        </w:rPr>
        <w:t xml:space="preserve">care nu îndeplinesc condițiile menționate la alineatul (1), dar care sunt titularii unui permis de ședere sau a unei vize de întoarcere eliberate de </w:t>
      </w:r>
      <w:r>
        <w:rPr>
          <w:rFonts w:ascii="Times New Roman" w:eastAsia="Times New Roman" w:hAnsi="Times New Roman" w:cs="Times New Roman"/>
          <w:sz w:val="28"/>
          <w:szCs w:val="28"/>
          <w:lang w:val="ro-RO" w:eastAsia="ru-RU"/>
        </w:rPr>
        <w:t>un stat străin</w:t>
      </w:r>
      <w:r w:rsidRPr="006E16F3">
        <w:rPr>
          <w:rFonts w:ascii="Times New Roman" w:eastAsia="Times New Roman" w:hAnsi="Times New Roman" w:cs="Times New Roman"/>
          <w:sz w:val="28"/>
          <w:szCs w:val="28"/>
          <w:lang w:val="ro-RO" w:eastAsia="ru-RU"/>
        </w:rPr>
        <w:t xml:space="preserve"> sau, în cazul în care se solicită acest lucru, ai ambelor documente, sunt autorizați să intre în </w:t>
      </w:r>
      <w:r>
        <w:rPr>
          <w:rFonts w:ascii="Times New Roman" w:eastAsia="Times New Roman" w:hAnsi="Times New Roman" w:cs="Times New Roman"/>
          <w:sz w:val="28"/>
          <w:szCs w:val="28"/>
          <w:lang w:val="ro-RO" w:eastAsia="ru-RU"/>
        </w:rPr>
        <w:t xml:space="preserve">Republica Moldova cu </w:t>
      </w:r>
      <w:r w:rsidRPr="006E16F3">
        <w:rPr>
          <w:rFonts w:ascii="Times New Roman" w:eastAsia="Times New Roman" w:hAnsi="Times New Roman" w:cs="Times New Roman"/>
          <w:sz w:val="28"/>
          <w:szCs w:val="28"/>
          <w:lang w:val="ro-RO" w:eastAsia="ru-RU"/>
        </w:rPr>
        <w:t>scopul tranzitului</w:t>
      </w:r>
      <w:r>
        <w:rPr>
          <w:rFonts w:ascii="Times New Roman" w:eastAsia="Times New Roman" w:hAnsi="Times New Roman" w:cs="Times New Roman"/>
          <w:sz w:val="28"/>
          <w:szCs w:val="28"/>
          <w:lang w:val="ro-RO" w:eastAsia="ru-RU"/>
        </w:rPr>
        <w:t>,</w:t>
      </w:r>
      <w:r w:rsidRPr="006E16F3">
        <w:rPr>
          <w:rFonts w:ascii="Times New Roman" w:eastAsia="Times New Roman" w:hAnsi="Times New Roman" w:cs="Times New Roman"/>
          <w:sz w:val="28"/>
          <w:szCs w:val="28"/>
          <w:lang w:val="ro-RO" w:eastAsia="ru-RU"/>
        </w:rPr>
        <w:t xml:space="preserve"> pentru a putea ajunge pe teritoriul statului </w:t>
      </w:r>
      <w:r>
        <w:rPr>
          <w:rFonts w:ascii="Times New Roman" w:eastAsia="Times New Roman" w:hAnsi="Times New Roman" w:cs="Times New Roman"/>
          <w:sz w:val="28"/>
          <w:szCs w:val="28"/>
          <w:lang w:val="ro-RO" w:eastAsia="ru-RU"/>
        </w:rPr>
        <w:t>străin</w:t>
      </w:r>
      <w:r w:rsidRPr="006E16F3">
        <w:rPr>
          <w:rFonts w:ascii="Times New Roman" w:eastAsia="Times New Roman" w:hAnsi="Times New Roman" w:cs="Times New Roman"/>
          <w:sz w:val="28"/>
          <w:szCs w:val="28"/>
          <w:lang w:val="ro-RO" w:eastAsia="ru-RU"/>
        </w:rPr>
        <w:t xml:space="preserve"> care a eliberat permisul de ședere sau viza de întoarcere, cu excepția cazului când respectivii </w:t>
      </w:r>
      <w:r>
        <w:rPr>
          <w:rFonts w:ascii="Times New Roman" w:eastAsia="Times New Roman" w:hAnsi="Times New Roman" w:cs="Times New Roman"/>
          <w:sz w:val="28"/>
          <w:szCs w:val="28"/>
          <w:lang w:val="ro-RO" w:eastAsia="ru-RU"/>
        </w:rPr>
        <w:t>cetăţeni străini şi apatrizi</w:t>
      </w:r>
      <w:r w:rsidRPr="006E16F3">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sunt semnalaţi</w:t>
      </w:r>
      <w:r w:rsidRPr="008639B4">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în consemn </w:t>
      </w:r>
      <w:r w:rsidRPr="00C0345E">
        <w:rPr>
          <w:rFonts w:ascii="Times New Roman" w:eastAsia="Times New Roman" w:hAnsi="Times New Roman" w:cs="Times New Roman"/>
          <w:sz w:val="28"/>
          <w:szCs w:val="28"/>
          <w:lang w:val="ro-RO" w:eastAsia="ru-RU"/>
        </w:rPr>
        <w:t>privind nepermiterea intrării în Republica Moldova</w:t>
      </w:r>
      <w:r w:rsidRPr="006E16F3">
        <w:rPr>
          <w:rFonts w:ascii="Times New Roman" w:eastAsia="Times New Roman" w:hAnsi="Times New Roman" w:cs="Times New Roman"/>
          <w:sz w:val="28"/>
          <w:szCs w:val="28"/>
          <w:lang w:val="ro-RO" w:eastAsia="ru-RU"/>
        </w:rPr>
        <w:t xml:space="preserve"> sau în cazul în care semnalarea respectivă este însoțită de instrucțiuni cu privire la interdicția de intrare sau de tranzit;</w:t>
      </w:r>
    </w:p>
    <w:p w:rsidR="003B31AC" w:rsidRPr="006E16F3"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6E16F3">
        <w:rPr>
          <w:rFonts w:ascii="Times New Roman" w:eastAsia="Times New Roman" w:hAnsi="Times New Roman" w:cs="Times New Roman"/>
          <w:sz w:val="28"/>
          <w:szCs w:val="28"/>
          <w:lang w:val="ro-RO" w:eastAsia="ru-RU"/>
        </w:rPr>
        <w:t xml:space="preserve">b) </w:t>
      </w:r>
      <w:r>
        <w:rPr>
          <w:rFonts w:ascii="Times New Roman" w:eastAsia="Times New Roman" w:hAnsi="Times New Roman" w:cs="Times New Roman"/>
          <w:sz w:val="28"/>
          <w:szCs w:val="28"/>
          <w:lang w:val="ro-RO" w:eastAsia="ru-RU"/>
        </w:rPr>
        <w:t>cetăţenii străini şi apatrizii</w:t>
      </w:r>
      <w:r w:rsidRPr="006E16F3">
        <w:rPr>
          <w:rFonts w:ascii="Times New Roman" w:eastAsia="Times New Roman" w:hAnsi="Times New Roman" w:cs="Times New Roman"/>
          <w:sz w:val="28"/>
          <w:szCs w:val="28"/>
          <w:lang w:val="ro-RO" w:eastAsia="ru-RU"/>
        </w:rPr>
        <w:t xml:space="preserve"> care îndeplinesc condițiile menționate la alineatul (1), cu excepția </w:t>
      </w:r>
      <w:r>
        <w:rPr>
          <w:rFonts w:ascii="Times New Roman" w:eastAsia="Times New Roman" w:hAnsi="Times New Roman" w:cs="Times New Roman"/>
          <w:sz w:val="28"/>
          <w:szCs w:val="28"/>
          <w:lang w:val="ro-RO" w:eastAsia="ru-RU"/>
        </w:rPr>
        <w:t>că nu este în posesia unei vize valabile</w:t>
      </w:r>
      <w:r w:rsidRPr="006E16F3">
        <w:rPr>
          <w:rFonts w:ascii="Times New Roman" w:eastAsia="Times New Roman" w:hAnsi="Times New Roman" w:cs="Times New Roman"/>
          <w:sz w:val="28"/>
          <w:szCs w:val="28"/>
          <w:lang w:val="ro-RO" w:eastAsia="ru-RU"/>
        </w:rPr>
        <w:t>, și care se prezintă la frontier</w:t>
      </w:r>
      <w:r>
        <w:rPr>
          <w:rFonts w:ascii="Times New Roman" w:eastAsia="Times New Roman" w:hAnsi="Times New Roman" w:cs="Times New Roman"/>
          <w:sz w:val="28"/>
          <w:szCs w:val="28"/>
          <w:lang w:val="ro-RO" w:eastAsia="ru-RU"/>
        </w:rPr>
        <w:t>a de stat</w:t>
      </w:r>
      <w:r w:rsidRPr="006E16F3">
        <w:rPr>
          <w:rFonts w:ascii="Times New Roman" w:eastAsia="Times New Roman" w:hAnsi="Times New Roman" w:cs="Times New Roman"/>
          <w:sz w:val="28"/>
          <w:szCs w:val="28"/>
          <w:lang w:val="ro-RO" w:eastAsia="ru-RU"/>
        </w:rPr>
        <w:t xml:space="preserve">, pot fi autorizați să intre pe teritoriul </w:t>
      </w:r>
      <w:r>
        <w:rPr>
          <w:rFonts w:ascii="Times New Roman" w:eastAsia="Times New Roman" w:hAnsi="Times New Roman" w:cs="Times New Roman"/>
          <w:sz w:val="28"/>
          <w:szCs w:val="28"/>
          <w:lang w:val="ro-RO" w:eastAsia="ru-RU"/>
        </w:rPr>
        <w:t>Republicii Moldova</w:t>
      </w:r>
      <w:r w:rsidRPr="006E16F3">
        <w:rPr>
          <w:rFonts w:ascii="Times New Roman" w:eastAsia="Times New Roman" w:hAnsi="Times New Roman" w:cs="Times New Roman"/>
          <w:sz w:val="28"/>
          <w:szCs w:val="28"/>
          <w:lang w:val="ro-RO" w:eastAsia="ru-RU"/>
        </w:rPr>
        <w:t xml:space="preserve"> în cazul în care se eliberează o viză la frontier</w:t>
      </w:r>
      <w:r>
        <w:rPr>
          <w:rFonts w:ascii="Times New Roman" w:eastAsia="Times New Roman" w:hAnsi="Times New Roman" w:cs="Times New Roman"/>
          <w:sz w:val="28"/>
          <w:szCs w:val="28"/>
          <w:lang w:val="ro-RO" w:eastAsia="ru-RU"/>
        </w:rPr>
        <w:t>a de stat</w:t>
      </w:r>
      <w:r w:rsidRPr="006E16F3">
        <w:rPr>
          <w:rFonts w:ascii="Times New Roman" w:eastAsia="Times New Roman" w:hAnsi="Times New Roman" w:cs="Times New Roman"/>
          <w:sz w:val="28"/>
          <w:szCs w:val="28"/>
          <w:lang w:val="ro-RO" w:eastAsia="ru-RU"/>
        </w:rPr>
        <w:t xml:space="preserve">, în conformitate cu </w:t>
      </w:r>
      <w:r>
        <w:rPr>
          <w:rFonts w:ascii="Times New Roman" w:eastAsia="Times New Roman" w:hAnsi="Times New Roman" w:cs="Times New Roman"/>
          <w:sz w:val="28"/>
          <w:szCs w:val="28"/>
          <w:lang w:val="ro-RO" w:eastAsia="ru-RU"/>
        </w:rPr>
        <w:t>prevederile articolului 21 al prezentei legi</w:t>
      </w:r>
      <w:r w:rsidRPr="006E16F3">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6E16F3">
        <w:rPr>
          <w:rFonts w:ascii="Times New Roman" w:eastAsia="Times New Roman" w:hAnsi="Times New Roman" w:cs="Times New Roman"/>
          <w:sz w:val="28"/>
          <w:szCs w:val="28"/>
          <w:lang w:val="ro-RO" w:eastAsia="ru-RU"/>
        </w:rPr>
        <w:t>Vizele eliberate la frontier</w:t>
      </w:r>
      <w:r>
        <w:rPr>
          <w:rFonts w:ascii="Times New Roman" w:eastAsia="Times New Roman" w:hAnsi="Times New Roman" w:cs="Times New Roman"/>
          <w:sz w:val="28"/>
          <w:szCs w:val="28"/>
          <w:lang w:val="ro-RO" w:eastAsia="ru-RU"/>
        </w:rPr>
        <w:t>a de stat</w:t>
      </w:r>
      <w:r w:rsidRPr="006E16F3">
        <w:rPr>
          <w:rFonts w:ascii="Times New Roman" w:eastAsia="Times New Roman" w:hAnsi="Times New Roman" w:cs="Times New Roman"/>
          <w:sz w:val="28"/>
          <w:szCs w:val="28"/>
          <w:lang w:val="ro-RO" w:eastAsia="ru-RU"/>
        </w:rPr>
        <w:t xml:space="preserve"> se înregistrează într-o listă.</w:t>
      </w:r>
    </w:p>
    <w:p w:rsidR="003B31AC" w:rsidRPr="006E16F3"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6E16F3">
        <w:rPr>
          <w:rFonts w:ascii="Times New Roman" w:eastAsia="Times New Roman" w:hAnsi="Times New Roman" w:cs="Times New Roman"/>
          <w:sz w:val="28"/>
          <w:szCs w:val="28"/>
          <w:lang w:val="ro-RO" w:eastAsia="ru-RU"/>
        </w:rPr>
        <w:t>În cazul în care nu este posibilă aplicarea vizei pe document, viza se aplică pe un formular separat care se inserează în document. În acest caz, se folosește modelul uniform de formular pentru aplicarea vizei,</w:t>
      </w:r>
      <w:r>
        <w:rPr>
          <w:rFonts w:ascii="Times New Roman" w:eastAsia="Times New Roman" w:hAnsi="Times New Roman" w:cs="Times New Roman"/>
          <w:sz w:val="28"/>
          <w:szCs w:val="28"/>
          <w:lang w:val="ro-RO" w:eastAsia="ru-RU"/>
        </w:rPr>
        <w:t xml:space="preserve"> aprobat de Guvern</w:t>
      </w:r>
      <w:r w:rsidRPr="006E16F3">
        <w:rPr>
          <w:rFonts w:ascii="Times New Roman" w:eastAsia="Times New Roman" w:hAnsi="Times New Roman" w:cs="Times New Roman"/>
          <w:sz w:val="28"/>
          <w:szCs w:val="28"/>
          <w:lang w:val="ro-RO" w:eastAsia="ru-RU"/>
        </w:rPr>
        <w:t>;</w:t>
      </w:r>
    </w:p>
    <w:p w:rsidR="003B31AC" w:rsidRPr="0069100E" w:rsidRDefault="003B31AC" w:rsidP="003B31AC">
      <w:pPr>
        <w:spacing w:after="0" w:line="240" w:lineRule="auto"/>
        <w:ind w:firstLine="708"/>
        <w:jc w:val="both"/>
        <w:rPr>
          <w:rFonts w:ascii="Times New Roman" w:eastAsia="Times New Roman" w:hAnsi="Times New Roman" w:cs="Times New Roman"/>
          <w:b/>
          <w:sz w:val="28"/>
          <w:szCs w:val="28"/>
          <w:lang w:val="ro-RO" w:eastAsia="ru-RU"/>
        </w:rPr>
      </w:pPr>
      <w:r w:rsidRPr="006E16F3">
        <w:rPr>
          <w:rFonts w:ascii="Times New Roman" w:eastAsia="Times New Roman" w:hAnsi="Times New Roman" w:cs="Times New Roman"/>
          <w:sz w:val="28"/>
          <w:szCs w:val="28"/>
          <w:lang w:val="ro-RO" w:eastAsia="ru-RU"/>
        </w:rPr>
        <w:t xml:space="preserve">c) </w:t>
      </w:r>
      <w:r w:rsidRPr="002E69AE">
        <w:rPr>
          <w:rFonts w:ascii="Times New Roman" w:eastAsia="Times New Roman" w:hAnsi="Times New Roman" w:cs="Times New Roman"/>
          <w:sz w:val="28"/>
          <w:szCs w:val="28"/>
          <w:lang w:val="ro-RO" w:eastAsia="ru-RU"/>
        </w:rPr>
        <w:t>cetăţenii străini şi apatrizii</w:t>
      </w:r>
      <w:r w:rsidRPr="006E16F3">
        <w:rPr>
          <w:rFonts w:ascii="Times New Roman" w:eastAsia="Times New Roman" w:hAnsi="Times New Roman" w:cs="Times New Roman"/>
          <w:sz w:val="28"/>
          <w:szCs w:val="28"/>
          <w:lang w:val="ro-RO" w:eastAsia="ru-RU"/>
        </w:rPr>
        <w:t xml:space="preserve"> care nu îndeplinesc una sau mai multe dintre condițiile menționate la alineatul (1) pot fi autorizați să intre pe teritoriul </w:t>
      </w:r>
      <w:r>
        <w:rPr>
          <w:rFonts w:ascii="Times New Roman" w:eastAsia="Times New Roman" w:hAnsi="Times New Roman" w:cs="Times New Roman"/>
          <w:sz w:val="28"/>
          <w:szCs w:val="28"/>
          <w:lang w:val="ro-RO" w:eastAsia="ru-RU"/>
        </w:rPr>
        <w:t xml:space="preserve">Republicii Moldova </w:t>
      </w:r>
      <w:r w:rsidRPr="006E16F3">
        <w:rPr>
          <w:rFonts w:ascii="Times New Roman" w:eastAsia="Times New Roman" w:hAnsi="Times New Roman" w:cs="Times New Roman"/>
          <w:sz w:val="28"/>
          <w:szCs w:val="28"/>
          <w:lang w:val="ro-RO" w:eastAsia="ru-RU"/>
        </w:rPr>
        <w:t>din motive umanitare, de interes național sau în temeiul unor obligații internaționale.</w:t>
      </w: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b/>
          <w:sz w:val="28"/>
          <w:szCs w:val="28"/>
          <w:lang w:val="ro-RO" w:eastAsia="ru-RU"/>
        </w:rPr>
        <w:t xml:space="preserve">  </w:t>
      </w:r>
    </w:p>
    <w:p w:rsidR="003B31AC" w:rsidRDefault="003B31AC" w:rsidP="003B31AC">
      <w:pPr>
        <w:tabs>
          <w:tab w:val="left" w:pos="720"/>
        </w:tabs>
        <w:spacing w:after="0" w:line="240" w:lineRule="auto"/>
        <w:ind w:firstLine="709"/>
        <w:jc w:val="both"/>
        <w:rPr>
          <w:lang w:val="ro-RO"/>
        </w:rPr>
      </w:pP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r>
      <w:r w:rsidRPr="008D49D1">
        <w:rPr>
          <w:rFonts w:ascii="Times New Roman" w:eastAsia="Times New Roman" w:hAnsi="Times New Roman" w:cs="Times New Roman"/>
          <w:b/>
          <w:sz w:val="28"/>
          <w:szCs w:val="28"/>
          <w:lang w:val="ro-RO" w:eastAsia="ru-RU"/>
        </w:rPr>
        <w:t>Art.</w:t>
      </w:r>
      <w:r>
        <w:rPr>
          <w:rFonts w:ascii="Times New Roman" w:eastAsia="Times New Roman" w:hAnsi="Times New Roman" w:cs="Times New Roman"/>
          <w:b/>
          <w:sz w:val="28"/>
          <w:szCs w:val="28"/>
          <w:lang w:val="ro-RO" w:eastAsia="ru-RU"/>
        </w:rPr>
        <w:t>III</w:t>
      </w:r>
      <w:r w:rsidRPr="008D49D1">
        <w:rPr>
          <w:rFonts w:ascii="Times New Roman" w:eastAsia="Times New Roman" w:hAnsi="Times New Roman" w:cs="Times New Roman"/>
          <w:b/>
          <w:sz w:val="28"/>
          <w:szCs w:val="28"/>
          <w:lang w:val="ro-RO" w:eastAsia="ru-RU"/>
        </w:rPr>
        <w:t>.</w:t>
      </w:r>
      <w:r>
        <w:rPr>
          <w:rFonts w:ascii="Times New Roman" w:eastAsia="Times New Roman" w:hAnsi="Times New Roman" w:cs="Times New Roman"/>
          <w:b/>
          <w:sz w:val="28"/>
          <w:szCs w:val="28"/>
          <w:lang w:val="ro-RO" w:eastAsia="ru-RU"/>
        </w:rPr>
        <w:t xml:space="preserve"> – </w:t>
      </w:r>
      <w:r w:rsidRPr="008D49D1">
        <w:rPr>
          <w:rFonts w:ascii="Times New Roman" w:eastAsia="Times New Roman" w:hAnsi="Times New Roman" w:cs="Times New Roman"/>
          <w:sz w:val="28"/>
          <w:szCs w:val="28"/>
          <w:lang w:val="ro-RO" w:eastAsia="ru-RU"/>
        </w:rPr>
        <w:t>Legea nr.</w:t>
      </w:r>
      <w:r>
        <w:rPr>
          <w:rFonts w:ascii="Times New Roman" w:eastAsia="Times New Roman" w:hAnsi="Times New Roman" w:cs="Times New Roman"/>
          <w:sz w:val="28"/>
          <w:szCs w:val="28"/>
          <w:lang w:val="ro-RO" w:eastAsia="ru-RU"/>
        </w:rPr>
        <w:t xml:space="preserve"> </w:t>
      </w:r>
      <w:r w:rsidRPr="008D49D1">
        <w:rPr>
          <w:rFonts w:ascii="Times New Roman" w:eastAsia="Times New Roman" w:hAnsi="Times New Roman" w:cs="Times New Roman"/>
          <w:sz w:val="28"/>
          <w:szCs w:val="28"/>
          <w:lang w:val="ro-RO" w:eastAsia="ru-RU"/>
        </w:rPr>
        <w:t>215 din 4 noiembrie 2011 cu privire la frontiera de stat a Republicii Moldova (Monitorul Oficial al Republicii Moldova, 2012, nr. 76-80, art.243)</w:t>
      </w:r>
      <w:r>
        <w:rPr>
          <w:rFonts w:ascii="Times New Roman" w:eastAsia="Times New Roman" w:hAnsi="Times New Roman" w:cs="Times New Roman"/>
          <w:sz w:val="28"/>
          <w:szCs w:val="28"/>
          <w:lang w:val="ro-RO" w:eastAsia="ru-RU"/>
        </w:rPr>
        <w:t>, se modifică şi se completează după cum urmează:</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r>
      <w:r w:rsidRPr="00267D49">
        <w:rPr>
          <w:rFonts w:ascii="Times New Roman" w:eastAsia="Times New Roman" w:hAnsi="Times New Roman" w:cs="Times New Roman"/>
          <w:sz w:val="28"/>
          <w:szCs w:val="28"/>
          <w:lang w:val="ro-RO" w:eastAsia="ru-RU"/>
        </w:rPr>
        <w:t>1. La articolul 3</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la noţiunea </w:t>
      </w:r>
      <w:r w:rsidRPr="003C7903">
        <w:rPr>
          <w:rFonts w:ascii="Times New Roman" w:eastAsia="Times New Roman" w:hAnsi="Times New Roman" w:cs="Times New Roman"/>
          <w:i/>
          <w:sz w:val="28"/>
          <w:szCs w:val="28"/>
          <w:lang w:val="ro-RO" w:eastAsia="ru-RU"/>
        </w:rPr>
        <w:t>„control în linia a doua”</w:t>
      </w:r>
      <w:r>
        <w:rPr>
          <w:rFonts w:ascii="Times New Roman" w:eastAsia="Times New Roman" w:hAnsi="Times New Roman" w:cs="Times New Roman"/>
          <w:sz w:val="28"/>
          <w:szCs w:val="28"/>
          <w:lang w:val="ro-RO" w:eastAsia="ru-RU"/>
        </w:rPr>
        <w:t xml:space="preserve"> cuvîntul „suplimentar” se substituie cu cuvîntul „amănunţit”; </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t>2</w:t>
      </w:r>
      <w:r w:rsidRPr="00267D49">
        <w:rPr>
          <w:rFonts w:ascii="Times New Roman" w:eastAsia="Times New Roman" w:hAnsi="Times New Roman" w:cs="Times New Roman"/>
          <w:sz w:val="28"/>
          <w:szCs w:val="28"/>
          <w:lang w:val="ro-RO" w:eastAsia="ru-RU"/>
        </w:rPr>
        <w:t>. La articolul 17, alineatul (2) se abrogă</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3. La articolul 20:</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la alineatul (2):</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prima propoziţie se completează în final cu cuvintele „şi mijloacele de transport pe care le conduc.”;</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la propoziţia a doua cuvintele „şi ordinii” se substituie cu cuvintele „ , ordinii şi sănătăţii”;</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ultima propoziţie se abrogă;</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la alineatul (3), cuvintele „În caz de necesitate” se substituie cu cuvintele „În baza rezultatelor analizei rscurilor”;</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alineatul (4) se completează cu un alineat cu următorul cuprins:</w:t>
      </w:r>
    </w:p>
    <w:p w:rsidR="003B31AC" w:rsidRPr="00267D49"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„f) </w:t>
      </w:r>
      <w:r w:rsidRPr="00673DDD">
        <w:rPr>
          <w:rFonts w:ascii="Times New Roman" w:eastAsia="Times New Roman" w:hAnsi="Times New Roman" w:cs="Times New Roman"/>
          <w:sz w:val="28"/>
          <w:szCs w:val="28"/>
          <w:lang w:val="ro-RO" w:eastAsia="ru-RU"/>
        </w:rPr>
        <w:t xml:space="preserve">verificarea dacă </w:t>
      </w:r>
      <w:r>
        <w:rPr>
          <w:rFonts w:ascii="Times New Roman" w:eastAsia="Times New Roman" w:hAnsi="Times New Roman" w:cs="Times New Roman"/>
          <w:sz w:val="28"/>
          <w:szCs w:val="28"/>
          <w:lang w:val="ro-RO" w:eastAsia="ru-RU"/>
        </w:rPr>
        <w:t>cetăţeanul străin sau apatridul</w:t>
      </w:r>
      <w:r w:rsidRPr="00673DDD">
        <w:rPr>
          <w:rFonts w:ascii="Times New Roman" w:eastAsia="Times New Roman" w:hAnsi="Times New Roman" w:cs="Times New Roman"/>
          <w:sz w:val="28"/>
          <w:szCs w:val="28"/>
          <w:lang w:val="ro-RO" w:eastAsia="ru-RU"/>
        </w:rPr>
        <w:t xml:space="preserve"> în cauză dispune de mijloace de </w:t>
      </w:r>
      <w:r>
        <w:rPr>
          <w:rFonts w:ascii="Times New Roman" w:eastAsia="Times New Roman" w:hAnsi="Times New Roman" w:cs="Times New Roman"/>
          <w:sz w:val="28"/>
          <w:szCs w:val="28"/>
          <w:lang w:val="ro-RO" w:eastAsia="ru-RU"/>
        </w:rPr>
        <w:t>întreţinere</w:t>
      </w:r>
      <w:r w:rsidRPr="00673DDD">
        <w:rPr>
          <w:rFonts w:ascii="Times New Roman" w:eastAsia="Times New Roman" w:hAnsi="Times New Roman" w:cs="Times New Roman"/>
          <w:sz w:val="28"/>
          <w:szCs w:val="28"/>
          <w:lang w:val="ro-RO" w:eastAsia="ru-RU"/>
        </w:rPr>
        <w:t xml:space="preserve"> suficiente pentru durata și obiectul șederii, pentru întoarcerea în țara de origine sau pentru tranzitul către </w:t>
      </w:r>
      <w:r>
        <w:rPr>
          <w:rFonts w:ascii="Times New Roman" w:eastAsia="Times New Roman" w:hAnsi="Times New Roman" w:cs="Times New Roman"/>
          <w:sz w:val="28"/>
          <w:szCs w:val="28"/>
          <w:lang w:val="ro-RO" w:eastAsia="ru-RU"/>
        </w:rPr>
        <w:t>un stat străin</w:t>
      </w:r>
      <w:r w:rsidRPr="00673DDD">
        <w:rPr>
          <w:rFonts w:ascii="Times New Roman" w:eastAsia="Times New Roman" w:hAnsi="Times New Roman" w:cs="Times New Roman"/>
          <w:sz w:val="28"/>
          <w:szCs w:val="28"/>
          <w:lang w:val="ro-RO" w:eastAsia="ru-RU"/>
        </w:rPr>
        <w:t xml:space="preserve"> în care admisia sa este garantată sau că este în măsură să dobândească legal respectivele mijloace</w:t>
      </w:r>
      <w:r>
        <w:rPr>
          <w:rFonts w:ascii="Times New Roman" w:eastAsia="Times New Roman" w:hAnsi="Times New Roman" w:cs="Times New Roman"/>
          <w:sz w:val="28"/>
          <w:szCs w:val="28"/>
          <w:lang w:val="ro-RO" w:eastAsia="ru-RU"/>
        </w:rPr>
        <w:t xml:space="preserve">”.   </w:t>
      </w:r>
    </w:p>
    <w:p w:rsidR="003B31AC" w:rsidRPr="00267D49" w:rsidRDefault="003B31AC" w:rsidP="003B31AC">
      <w:pPr>
        <w:spacing w:after="0" w:line="240" w:lineRule="auto"/>
        <w:jc w:val="both"/>
        <w:rPr>
          <w:rFonts w:ascii="Times New Roman" w:eastAsia="Times New Roman" w:hAnsi="Times New Roman" w:cs="Times New Roman"/>
          <w:sz w:val="28"/>
          <w:szCs w:val="28"/>
          <w:lang w:val="ro-RO" w:eastAsia="ru-RU"/>
        </w:rPr>
      </w:pPr>
      <w:r w:rsidRPr="00267D49">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4</w:t>
      </w:r>
      <w:r w:rsidRPr="00267D49">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La a</w:t>
      </w:r>
      <w:r w:rsidRPr="00267D49">
        <w:rPr>
          <w:rFonts w:ascii="Times New Roman" w:eastAsia="Times New Roman" w:hAnsi="Times New Roman" w:cs="Times New Roman"/>
          <w:sz w:val="28"/>
          <w:szCs w:val="28"/>
          <w:lang w:val="ro-RO" w:eastAsia="ru-RU"/>
        </w:rPr>
        <w:t>rticolul 21</w:t>
      </w:r>
      <w:r>
        <w:rPr>
          <w:rFonts w:ascii="Times New Roman" w:eastAsia="Times New Roman" w:hAnsi="Times New Roman" w:cs="Times New Roman"/>
          <w:sz w:val="28"/>
          <w:szCs w:val="28"/>
          <w:lang w:val="ro-RO" w:eastAsia="ru-RU"/>
        </w:rPr>
        <w:t xml:space="preserve"> alineatul (1) cuvintele „Străinii supuşi”</w:t>
      </w:r>
      <w:r w:rsidRPr="00267D49">
        <w:rPr>
          <w:rFonts w:ascii="Times New Roman" w:eastAsia="Times New Roman" w:hAnsi="Times New Roman" w:cs="Times New Roman"/>
          <w:sz w:val="28"/>
          <w:szCs w:val="28"/>
          <w:lang w:val="ro-RO" w:eastAsia="ru-RU"/>
        </w:rPr>
        <w:t xml:space="preserve"> se </w:t>
      </w:r>
      <w:r>
        <w:rPr>
          <w:rFonts w:ascii="Times New Roman" w:eastAsia="Times New Roman" w:hAnsi="Times New Roman" w:cs="Times New Roman"/>
          <w:sz w:val="28"/>
          <w:szCs w:val="28"/>
          <w:lang w:val="ro-RO" w:eastAsia="ru-RU"/>
        </w:rPr>
        <w:t>substituie cu cuvintele „Persoanele supuse”.</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267D49">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5</w:t>
      </w:r>
      <w:r w:rsidRPr="00267D49">
        <w:rPr>
          <w:rFonts w:ascii="Times New Roman" w:eastAsia="Times New Roman" w:hAnsi="Times New Roman" w:cs="Times New Roman"/>
          <w:sz w:val="28"/>
          <w:szCs w:val="28"/>
          <w:lang w:val="ro-RO" w:eastAsia="ru-RU"/>
        </w:rPr>
        <w:t>. La Articolul 29:</w:t>
      </w:r>
    </w:p>
    <w:p w:rsidR="003B31AC" w:rsidRPr="00267D49"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la alineatul (1) cuvintele „</w:t>
      </w:r>
      <w:r w:rsidRPr="00D35CF3">
        <w:rPr>
          <w:rFonts w:ascii="Times New Roman" w:eastAsia="Times New Roman" w:hAnsi="Times New Roman" w:cs="Times New Roman"/>
          <w:sz w:val="28"/>
          <w:szCs w:val="28"/>
          <w:lang w:val="ro-RO" w:eastAsia="ru-RU"/>
        </w:rPr>
        <w:t>liber în zona de frontieră dacă nu sînt prevăzute restricţii</w:t>
      </w:r>
      <w:r>
        <w:rPr>
          <w:rFonts w:ascii="Times New Roman" w:eastAsia="Times New Roman" w:hAnsi="Times New Roman" w:cs="Times New Roman"/>
          <w:sz w:val="28"/>
          <w:szCs w:val="28"/>
          <w:lang w:val="ro-RO" w:eastAsia="ru-RU"/>
        </w:rPr>
        <w:t>” se substituie cu cuvintele „</w:t>
      </w:r>
      <w:r w:rsidRPr="007A3848">
        <w:rPr>
          <w:rFonts w:ascii="Times New Roman" w:eastAsia="Times New Roman" w:hAnsi="Times New Roman" w:cs="Times New Roman"/>
          <w:sz w:val="28"/>
          <w:szCs w:val="28"/>
          <w:lang w:val="ro-RO" w:eastAsia="ru-RU"/>
        </w:rPr>
        <w:t xml:space="preserve">în zona de frontieră </w:t>
      </w:r>
      <w:r>
        <w:rPr>
          <w:rFonts w:ascii="Times New Roman" w:eastAsia="Times New Roman" w:hAnsi="Times New Roman" w:cs="Times New Roman"/>
          <w:sz w:val="28"/>
          <w:szCs w:val="28"/>
          <w:lang w:val="ro-RO" w:eastAsia="ru-RU"/>
        </w:rPr>
        <w:t xml:space="preserve">conform cerinţelor prevăzute la art.30.” </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267D49">
        <w:rPr>
          <w:rFonts w:ascii="Times New Roman" w:eastAsia="Times New Roman" w:hAnsi="Times New Roman" w:cs="Times New Roman"/>
          <w:sz w:val="28"/>
          <w:szCs w:val="28"/>
          <w:lang w:val="ro-RO" w:eastAsia="ru-RU"/>
        </w:rPr>
        <w:tab/>
        <w:t>alineatul (2) se completează în final cu cuvintele „</w:t>
      </w:r>
      <w:r>
        <w:rPr>
          <w:rFonts w:ascii="Times New Roman" w:eastAsia="Times New Roman" w:hAnsi="Times New Roman" w:cs="Times New Roman"/>
          <w:sz w:val="28"/>
          <w:szCs w:val="28"/>
          <w:lang w:val="ro-RO" w:eastAsia="ru-RU"/>
        </w:rPr>
        <w:t xml:space="preserve"> , </w:t>
      </w:r>
      <w:r w:rsidRPr="00267D49">
        <w:rPr>
          <w:rFonts w:ascii="Times New Roman" w:eastAsia="Times New Roman" w:hAnsi="Times New Roman" w:cs="Times New Roman"/>
          <w:sz w:val="28"/>
          <w:szCs w:val="28"/>
          <w:lang w:val="ro-RO" w:eastAsia="ru-RU"/>
        </w:rPr>
        <w:t>bagajele şi bunurile aflate în posesia acestora”</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267D49">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6. La articolul 32:</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la </w:t>
      </w:r>
      <w:r w:rsidRPr="00267D49">
        <w:rPr>
          <w:rFonts w:ascii="Times New Roman" w:eastAsia="Times New Roman" w:hAnsi="Times New Roman" w:cs="Times New Roman"/>
          <w:sz w:val="28"/>
          <w:szCs w:val="28"/>
          <w:lang w:val="ro-RO" w:eastAsia="ru-RU"/>
        </w:rPr>
        <w:t>alineatul (1)</w:t>
      </w:r>
      <w:r>
        <w:rPr>
          <w:rFonts w:ascii="Times New Roman" w:eastAsia="Times New Roman" w:hAnsi="Times New Roman" w:cs="Times New Roman"/>
          <w:sz w:val="28"/>
          <w:szCs w:val="28"/>
          <w:lang w:val="ro-RO" w:eastAsia="ru-RU"/>
        </w:rPr>
        <w:t>,</w:t>
      </w:r>
      <w:r w:rsidRPr="00267D49">
        <w:rPr>
          <w:rFonts w:ascii="Times New Roman" w:eastAsia="Times New Roman" w:hAnsi="Times New Roman" w:cs="Times New Roman"/>
          <w:sz w:val="28"/>
          <w:szCs w:val="28"/>
          <w:lang w:val="ro-RO" w:eastAsia="ru-RU"/>
        </w:rPr>
        <w:t xml:space="preserve"> cifra „500</w:t>
      </w:r>
      <w:r>
        <w:rPr>
          <w:rFonts w:ascii="Times New Roman" w:eastAsia="Times New Roman" w:hAnsi="Times New Roman" w:cs="Times New Roman"/>
          <w:sz w:val="28"/>
          <w:szCs w:val="28"/>
          <w:lang w:val="ro-RO" w:eastAsia="ru-RU"/>
        </w:rPr>
        <w:t>” se substituie cu cifra „1000”;</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alineatul (2) va avea următorul cuprins:</w:t>
      </w:r>
    </w:p>
    <w:p w:rsidR="003B31AC" w:rsidRDefault="003B31AC" w:rsidP="003B31AC">
      <w:pPr>
        <w:pStyle w:val="a4"/>
        <w:ind w:firstLine="708"/>
        <w:jc w:val="both"/>
        <w:rPr>
          <w:rFonts w:ascii="Times New Roman" w:hAnsi="Times New Roman"/>
          <w:sz w:val="28"/>
          <w:szCs w:val="28"/>
          <w:lang w:val="ro-RO"/>
        </w:rPr>
      </w:pPr>
      <w:r>
        <w:rPr>
          <w:rFonts w:ascii="Times New Roman" w:eastAsia="Times New Roman" w:hAnsi="Times New Roman"/>
          <w:sz w:val="28"/>
          <w:szCs w:val="28"/>
          <w:lang w:val="ro-RO" w:eastAsia="ru-RU"/>
        </w:rPr>
        <w:t>„</w:t>
      </w:r>
      <w:r w:rsidRPr="008E2BEB">
        <w:rPr>
          <w:rFonts w:ascii="Times New Roman" w:hAnsi="Times New Roman"/>
          <w:sz w:val="28"/>
          <w:szCs w:val="28"/>
          <w:lang w:val="ro-RO"/>
        </w:rPr>
        <w:t xml:space="preserve">(2) </w:t>
      </w:r>
      <w:r>
        <w:rPr>
          <w:rFonts w:ascii="Times New Roman" w:hAnsi="Times New Roman"/>
          <w:sz w:val="28"/>
          <w:szCs w:val="28"/>
          <w:lang w:val="ro-RO"/>
        </w:rPr>
        <w:t>V</w:t>
      </w:r>
      <w:r w:rsidRPr="00A253CA">
        <w:rPr>
          <w:rFonts w:ascii="Times New Roman" w:hAnsi="Times New Roman"/>
          <w:sz w:val="28"/>
          <w:szCs w:val="28"/>
          <w:lang w:val="ro-RO"/>
        </w:rPr>
        <w:t xml:space="preserve">înătoarea în zona de frontieră pînă la limita prevăzută la alin. (1) se admite numai în perioada luminoasă a zilei, </w:t>
      </w:r>
      <w:r>
        <w:rPr>
          <w:rFonts w:ascii="Times New Roman" w:hAnsi="Times New Roman"/>
          <w:sz w:val="28"/>
          <w:szCs w:val="28"/>
          <w:lang w:val="ro-RO"/>
        </w:rPr>
        <w:t xml:space="preserve">în baza permisului Poliţiei de Frontieră, </w:t>
      </w:r>
      <w:r w:rsidRPr="00A253CA">
        <w:rPr>
          <w:rFonts w:ascii="Times New Roman" w:hAnsi="Times New Roman"/>
          <w:sz w:val="28"/>
          <w:szCs w:val="28"/>
          <w:lang w:val="ro-RO"/>
        </w:rPr>
        <w:t>respectîndu-se regulile şi restricţiile prevăzute de legislaţia în vigoare.</w:t>
      </w:r>
      <w:r>
        <w:rPr>
          <w:rFonts w:ascii="Times New Roman" w:hAnsi="Times New Roman"/>
          <w:sz w:val="28"/>
          <w:szCs w:val="28"/>
          <w:lang w:val="ro-RO"/>
        </w:rPr>
        <w:t xml:space="preserve"> În scopul eliberării permisului, organizatorii vînătorii prezintă Poliţiei de Frontieră lista participanţilor la vînătoare, informaţii cu privire la deţinerea permiselor de acces în zona de frontieră de către aceştia, armele utilizate, autorizaţiile de deţinere a acestora, autorizaţia de vînătoare.</w:t>
      </w:r>
      <w:r w:rsidRPr="008E2BEB">
        <w:rPr>
          <w:rFonts w:ascii="Times New Roman" w:hAnsi="Times New Roman"/>
          <w:sz w:val="28"/>
          <w:szCs w:val="28"/>
          <w:lang w:val="ro-RO"/>
        </w:rPr>
        <w:t>”</w:t>
      </w:r>
      <w:r>
        <w:rPr>
          <w:rFonts w:ascii="Times New Roman" w:hAnsi="Times New Roman"/>
          <w:sz w:val="28"/>
          <w:szCs w:val="28"/>
          <w:lang w:val="ro-RO"/>
        </w:rPr>
        <w:t>;</w:t>
      </w:r>
    </w:p>
    <w:p w:rsidR="003B31AC" w:rsidRDefault="003B31AC" w:rsidP="003B31AC">
      <w:pPr>
        <w:pStyle w:val="a4"/>
        <w:ind w:firstLine="708"/>
        <w:jc w:val="both"/>
        <w:rPr>
          <w:rFonts w:ascii="Times New Roman" w:hAnsi="Times New Roman"/>
          <w:sz w:val="28"/>
          <w:szCs w:val="28"/>
          <w:lang w:val="ro-RO"/>
        </w:rPr>
      </w:pPr>
      <w:r>
        <w:rPr>
          <w:rFonts w:ascii="Times New Roman" w:hAnsi="Times New Roman"/>
          <w:sz w:val="28"/>
          <w:szCs w:val="28"/>
          <w:lang w:val="ro-RO"/>
        </w:rPr>
        <w:t>la alineatul (3) cuvintele „avizul prealabil al” se substituie cu cuvîntul „permisul”;</w:t>
      </w:r>
    </w:p>
    <w:p w:rsidR="003B31AC" w:rsidRDefault="003B31AC" w:rsidP="003B31AC">
      <w:pPr>
        <w:pStyle w:val="a4"/>
        <w:ind w:firstLine="708"/>
        <w:jc w:val="both"/>
        <w:rPr>
          <w:rFonts w:ascii="Times New Roman" w:hAnsi="Times New Roman"/>
          <w:sz w:val="28"/>
          <w:szCs w:val="28"/>
          <w:lang w:val="ro-RO"/>
        </w:rPr>
      </w:pPr>
      <w:r>
        <w:rPr>
          <w:rFonts w:ascii="Times New Roman" w:hAnsi="Times New Roman"/>
          <w:sz w:val="28"/>
          <w:szCs w:val="28"/>
          <w:lang w:val="ro-RO"/>
        </w:rPr>
        <w:t>la alineatul (6):</w:t>
      </w:r>
    </w:p>
    <w:p w:rsidR="003B31AC" w:rsidRDefault="003B31AC" w:rsidP="003B31AC">
      <w:pPr>
        <w:pStyle w:val="a4"/>
        <w:ind w:firstLine="708"/>
        <w:jc w:val="both"/>
        <w:rPr>
          <w:rFonts w:ascii="Times New Roman" w:hAnsi="Times New Roman"/>
          <w:sz w:val="28"/>
          <w:szCs w:val="28"/>
          <w:lang w:val="ro-RO"/>
        </w:rPr>
      </w:pPr>
      <w:r>
        <w:rPr>
          <w:rFonts w:ascii="Times New Roman" w:hAnsi="Times New Roman"/>
          <w:sz w:val="28"/>
          <w:szCs w:val="28"/>
          <w:lang w:val="ro-RO"/>
        </w:rPr>
        <w:t>cuvintele „situaţii excepţionale” se substituie cu cuvintele „condiţiile prevăzute la articolul 30 alin.(3)”</w:t>
      </w:r>
      <w:r w:rsidRPr="007A3848">
        <w:rPr>
          <w:rFonts w:ascii="Times New Roman" w:hAnsi="Times New Roman"/>
          <w:sz w:val="28"/>
          <w:szCs w:val="28"/>
          <w:lang w:val="ro-RO"/>
        </w:rPr>
        <w:t>.</w:t>
      </w:r>
    </w:p>
    <w:p w:rsidR="003B31AC" w:rsidRPr="00267D49"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131FE3">
        <w:rPr>
          <w:rFonts w:ascii="Times New Roman" w:eastAsia="Times New Roman" w:hAnsi="Times New Roman" w:cs="Times New Roman"/>
          <w:color w:val="FF0000"/>
          <w:sz w:val="28"/>
          <w:szCs w:val="28"/>
          <w:lang w:val="ro-RO" w:eastAsia="ru-RU"/>
        </w:rPr>
        <w:tab/>
      </w:r>
      <w:r w:rsidRPr="00813FCE">
        <w:rPr>
          <w:rFonts w:ascii="Times New Roman" w:hAnsi="Times New Roman" w:cs="Times New Roman"/>
          <w:b/>
          <w:sz w:val="28"/>
          <w:szCs w:val="28"/>
          <w:lang w:val="ro-RO"/>
        </w:rPr>
        <w:t>Art.I</w:t>
      </w:r>
      <w:r>
        <w:rPr>
          <w:rFonts w:ascii="Times New Roman" w:hAnsi="Times New Roman" w:cs="Times New Roman"/>
          <w:b/>
          <w:sz w:val="28"/>
          <w:szCs w:val="28"/>
          <w:lang w:val="ro-RO"/>
        </w:rPr>
        <w:t>V. –</w:t>
      </w:r>
      <w:r>
        <w:rPr>
          <w:rFonts w:ascii="Times New Roman" w:eastAsia="Times New Roman" w:hAnsi="Times New Roman" w:cs="Times New Roman"/>
          <w:b/>
          <w:color w:val="FF0000"/>
          <w:sz w:val="28"/>
          <w:szCs w:val="28"/>
          <w:lang w:val="ro-RO" w:eastAsia="ru-RU"/>
        </w:rPr>
        <w:t xml:space="preserve"> </w:t>
      </w:r>
      <w:r w:rsidRPr="00813FCE">
        <w:rPr>
          <w:rFonts w:ascii="Times New Roman" w:eastAsia="Times New Roman" w:hAnsi="Times New Roman" w:cs="Times New Roman"/>
          <w:sz w:val="28"/>
          <w:szCs w:val="28"/>
          <w:lang w:val="ro-RO" w:eastAsia="ru-RU"/>
        </w:rPr>
        <w:t>Legea nr.</w:t>
      </w:r>
      <w:r>
        <w:rPr>
          <w:rFonts w:ascii="Times New Roman" w:eastAsia="Times New Roman" w:hAnsi="Times New Roman" w:cs="Times New Roman"/>
          <w:sz w:val="28"/>
          <w:szCs w:val="28"/>
          <w:lang w:val="ro-RO" w:eastAsia="ru-RU"/>
        </w:rPr>
        <w:t xml:space="preserve"> </w:t>
      </w:r>
      <w:r w:rsidRPr="00813FCE">
        <w:rPr>
          <w:rFonts w:ascii="Times New Roman" w:eastAsia="Times New Roman" w:hAnsi="Times New Roman" w:cs="Times New Roman"/>
          <w:sz w:val="28"/>
          <w:szCs w:val="28"/>
          <w:lang w:val="ro-RO" w:eastAsia="ru-RU"/>
        </w:rPr>
        <w:t>283 din 28 decembrie 2011 cu privire la Poliţia de Frontieră (Monitorul Oficial al Republicii Moldova, 2012, nr. 76-80, art. 245) se modifică şi se completează după cum urmează:</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w:t>
      </w:r>
      <w:r w:rsidRPr="00444564">
        <w:rPr>
          <w:rFonts w:ascii="Times New Roman" w:eastAsia="Times New Roman" w:hAnsi="Times New Roman" w:cs="Times New Roman"/>
          <w:sz w:val="28"/>
          <w:szCs w:val="28"/>
          <w:lang w:val="ro-RO" w:eastAsia="ru-RU"/>
        </w:rPr>
        <w:t>. Articolul 6:</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la alineatul (1):</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lit.b) se completează în final cu textul „securitatea </w:t>
      </w:r>
      <w:r w:rsidRPr="00633493">
        <w:rPr>
          <w:rFonts w:ascii="Times New Roman" w:eastAsia="Times New Roman" w:hAnsi="Times New Roman" w:cs="Times New Roman"/>
          <w:sz w:val="28"/>
          <w:szCs w:val="28"/>
          <w:lang w:val="ro-RO" w:eastAsia="ru-RU"/>
        </w:rPr>
        <w:t>public</w:t>
      </w:r>
      <w:r>
        <w:rPr>
          <w:rFonts w:ascii="Times New Roman" w:eastAsia="Times New Roman" w:hAnsi="Times New Roman" w:cs="Times New Roman"/>
          <w:sz w:val="28"/>
          <w:szCs w:val="28"/>
          <w:lang w:val="ro-RO" w:eastAsia="ru-RU"/>
        </w:rPr>
        <w:t>ă</w:t>
      </w:r>
      <w:r w:rsidRPr="00633493">
        <w:rPr>
          <w:rFonts w:ascii="Times New Roman" w:eastAsia="Times New Roman" w:hAnsi="Times New Roman" w:cs="Times New Roman"/>
          <w:sz w:val="28"/>
          <w:szCs w:val="28"/>
          <w:lang w:val="ro-RO" w:eastAsia="ru-RU"/>
        </w:rPr>
        <w:t>, controlul de securitate al pasagerilor, bagajelor, încărcăturilor, personalului</w:t>
      </w:r>
      <w:r>
        <w:rPr>
          <w:rFonts w:ascii="Times New Roman" w:eastAsia="Times New Roman" w:hAnsi="Times New Roman" w:cs="Times New Roman"/>
          <w:sz w:val="28"/>
          <w:szCs w:val="28"/>
          <w:lang w:val="ro-RO" w:eastAsia="ru-RU"/>
        </w:rPr>
        <w:t xml:space="preserve"> aeronautic şi naval şi de</w:t>
      </w:r>
      <w:r w:rsidRPr="00633493">
        <w:rPr>
          <w:rFonts w:ascii="Times New Roman" w:eastAsia="Times New Roman" w:hAnsi="Times New Roman" w:cs="Times New Roman"/>
          <w:sz w:val="28"/>
          <w:szCs w:val="28"/>
          <w:lang w:val="ro-RO" w:eastAsia="ru-RU"/>
        </w:rPr>
        <w:t xml:space="preserve"> protecţi</w:t>
      </w:r>
      <w:r>
        <w:rPr>
          <w:rFonts w:ascii="Times New Roman" w:eastAsia="Times New Roman" w:hAnsi="Times New Roman" w:cs="Times New Roman"/>
          <w:sz w:val="28"/>
          <w:szCs w:val="28"/>
          <w:lang w:val="ro-RO" w:eastAsia="ru-RU"/>
        </w:rPr>
        <w:t>e a</w:t>
      </w:r>
      <w:r w:rsidRPr="00633493">
        <w:rPr>
          <w:rFonts w:ascii="Times New Roman" w:eastAsia="Times New Roman" w:hAnsi="Times New Roman" w:cs="Times New Roman"/>
          <w:sz w:val="28"/>
          <w:szCs w:val="28"/>
          <w:lang w:val="ro-RO" w:eastAsia="ru-RU"/>
        </w:rPr>
        <w:t xml:space="preserve"> zonelor de securitate cu acces limitat în cadrul aeroporturilor şi porturilor Republicii Moldova</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lit.c) se completează în final cu textul „ , asigură securitatea frontierei de stat”.</w:t>
      </w:r>
    </w:p>
    <w:p w:rsidR="003B31AC" w:rsidRPr="00E20A81"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sidRPr="00E20A81">
        <w:rPr>
          <w:rFonts w:ascii="Times New Roman" w:eastAsia="Times New Roman" w:hAnsi="Times New Roman" w:cs="Times New Roman"/>
          <w:sz w:val="28"/>
          <w:szCs w:val="28"/>
          <w:lang w:val="ro-RO" w:eastAsia="ru-RU"/>
        </w:rPr>
        <w:t>la alineatul (2), după cuvintele „circulaţia ilegală a persoanelor şi mijloacelor de transport” se completează cu cuvintele „ , traficului de arme şi muniţii, inclusiv</w:t>
      </w:r>
      <w:r w:rsidRPr="00E20A81">
        <w:rPr>
          <w:lang w:val="en-US"/>
        </w:rPr>
        <w:t xml:space="preserve"> </w:t>
      </w:r>
      <w:r w:rsidRPr="00E20A81">
        <w:rPr>
          <w:rFonts w:ascii="Times New Roman" w:eastAsia="Times New Roman" w:hAnsi="Times New Roman" w:cs="Times New Roman"/>
          <w:sz w:val="28"/>
          <w:szCs w:val="28"/>
          <w:lang w:val="ro-RO" w:eastAsia="ru-RU"/>
        </w:rPr>
        <w:t xml:space="preserve">arme de distrugere în masă şi materiale conexe, substanţe şi deşeuri radioactive”; </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alineatul (3):</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lit. a) se expune în următoarea redacţie:</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 participă la elaborarea şi asigură implementarea politicii statului în domeniul managementului integrat al frontierei de stat;”;</w:t>
      </w:r>
    </w:p>
    <w:p w:rsidR="003B31AC"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alineatul în final se completează cu o literă nouă, avînd următorul cuprins:</w:t>
      </w:r>
    </w:p>
    <w:p w:rsidR="003B31AC" w:rsidRPr="00444564"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„i) în limitele competenţei stabilite de lege asigură facilitarea circuitului internaţional de persoane, mijloace de transport şi mărfuri.”. </w:t>
      </w:r>
    </w:p>
    <w:p w:rsidR="003B31AC" w:rsidRPr="00444564" w:rsidRDefault="003B31AC" w:rsidP="003B31AC">
      <w:pPr>
        <w:spacing w:after="0" w:line="240" w:lineRule="auto"/>
        <w:ind w:firstLine="709"/>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alineatul (4), lit</w:t>
      </w:r>
      <w:r>
        <w:rPr>
          <w:rFonts w:ascii="Times New Roman" w:eastAsia="Times New Roman" w:hAnsi="Times New Roman" w:cs="Times New Roman"/>
          <w:sz w:val="28"/>
          <w:szCs w:val="28"/>
          <w:lang w:val="ro-RO" w:eastAsia="ru-RU"/>
        </w:rPr>
        <w:t>.</w:t>
      </w:r>
      <w:r w:rsidRPr="00444564">
        <w:rPr>
          <w:rFonts w:ascii="Times New Roman" w:eastAsia="Times New Roman" w:hAnsi="Times New Roman" w:cs="Times New Roman"/>
          <w:sz w:val="28"/>
          <w:szCs w:val="28"/>
          <w:lang w:val="ro-RO" w:eastAsia="ru-RU"/>
        </w:rPr>
        <w:t xml:space="preserve"> f) va avea următorul cuprins:</w:t>
      </w:r>
    </w:p>
    <w:p w:rsidR="003B31AC" w:rsidRPr="00444564"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„f)</w:t>
      </w:r>
      <w:r w:rsidRPr="00444564">
        <w:rPr>
          <w:rFonts w:ascii="Times New Roman" w:eastAsia="Times New Roman" w:hAnsi="Times New Roman" w:cs="Times New Roman"/>
          <w:sz w:val="24"/>
          <w:szCs w:val="24"/>
          <w:lang w:val="ro-RO" w:eastAsia="ru-RU"/>
        </w:rPr>
        <w:t xml:space="preserve"> </w:t>
      </w:r>
      <w:r w:rsidRPr="00444564">
        <w:rPr>
          <w:rFonts w:ascii="Times New Roman" w:eastAsia="Times New Roman" w:hAnsi="Times New Roman" w:cs="Times New Roman"/>
          <w:sz w:val="28"/>
          <w:szCs w:val="28"/>
          <w:lang w:val="ro-RO" w:eastAsia="ru-RU"/>
        </w:rPr>
        <w:t xml:space="preserve">să oprească, să controleze şi să reţină </w:t>
      </w:r>
      <w:r>
        <w:rPr>
          <w:rFonts w:ascii="Times New Roman" w:eastAsia="Times New Roman" w:hAnsi="Times New Roman" w:cs="Times New Roman"/>
          <w:sz w:val="28"/>
          <w:szCs w:val="28"/>
          <w:lang w:val="ro-RO" w:eastAsia="ru-RU"/>
        </w:rPr>
        <w:t xml:space="preserve">persoane şi </w:t>
      </w:r>
      <w:r w:rsidRPr="00444564">
        <w:rPr>
          <w:rFonts w:ascii="Times New Roman" w:eastAsia="Times New Roman" w:hAnsi="Times New Roman" w:cs="Times New Roman"/>
          <w:sz w:val="28"/>
          <w:szCs w:val="28"/>
          <w:lang w:val="ro-RO" w:eastAsia="ru-RU"/>
        </w:rPr>
        <w:t>mijloacele de transport, inclusiv prin intermediul echipelor mobile, pentru a împiedica încălcarea regimului frontierei de stat, regimului zonei de frontieră sau a regimului în punctele de trecere a frontierei de stat</w:t>
      </w:r>
      <w:r>
        <w:rPr>
          <w:rFonts w:ascii="Times New Roman" w:eastAsia="Times New Roman" w:hAnsi="Times New Roman" w:cs="Times New Roman"/>
          <w:sz w:val="28"/>
          <w:szCs w:val="28"/>
          <w:lang w:val="ro-RO" w:eastAsia="ru-RU"/>
        </w:rPr>
        <w:t xml:space="preserve"> pe întreg teritoriul ţării</w:t>
      </w:r>
      <w:r w:rsidRPr="00444564">
        <w:rPr>
          <w:rFonts w:ascii="Times New Roman" w:eastAsia="Times New Roman" w:hAnsi="Times New Roman" w:cs="Times New Roman"/>
          <w:sz w:val="28"/>
          <w:szCs w:val="28"/>
          <w:lang w:val="ro-RO" w:eastAsia="ru-RU"/>
        </w:rPr>
        <w:t>. Regulamentul de activitate a echipelor mobile</w:t>
      </w:r>
      <w:r>
        <w:rPr>
          <w:rFonts w:ascii="Times New Roman" w:eastAsia="Times New Roman" w:hAnsi="Times New Roman" w:cs="Times New Roman"/>
          <w:sz w:val="28"/>
          <w:szCs w:val="28"/>
          <w:lang w:val="ro-RO" w:eastAsia="ru-RU"/>
        </w:rPr>
        <w:t xml:space="preserve"> ale Poliţiei de Frontieră</w:t>
      </w:r>
      <w:r w:rsidRPr="00444564">
        <w:rPr>
          <w:rFonts w:ascii="Times New Roman" w:eastAsia="Times New Roman" w:hAnsi="Times New Roman" w:cs="Times New Roman"/>
          <w:sz w:val="28"/>
          <w:szCs w:val="28"/>
          <w:lang w:val="ro-RO" w:eastAsia="ru-RU"/>
        </w:rPr>
        <w:t xml:space="preserve"> se aprobă de Guvern”;</w:t>
      </w:r>
    </w:p>
    <w:p w:rsidR="003B31AC" w:rsidRPr="009D1B42"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sidRPr="009D1B42">
        <w:rPr>
          <w:rFonts w:ascii="Times New Roman" w:eastAsia="Times New Roman" w:hAnsi="Times New Roman" w:cs="Times New Roman"/>
          <w:sz w:val="28"/>
          <w:szCs w:val="28"/>
          <w:lang w:val="ro-RO" w:eastAsia="ru-RU"/>
        </w:rPr>
        <w:t>la alineatul (5) după cuvîntul „legislaţie,” se completează cu cuvintele exercită urmărirea penală”.</w:t>
      </w:r>
    </w:p>
    <w:p w:rsidR="003B31AC" w:rsidRPr="0006193A" w:rsidRDefault="003B31AC" w:rsidP="003B31AC">
      <w:pPr>
        <w:spacing w:after="0" w:line="240" w:lineRule="auto"/>
        <w:ind w:firstLine="709"/>
        <w:jc w:val="both"/>
        <w:rPr>
          <w:rFonts w:ascii="Times New Roman" w:eastAsia="Times New Roman" w:hAnsi="Times New Roman" w:cs="Times New Roman"/>
          <w:sz w:val="28"/>
          <w:szCs w:val="28"/>
          <w:lang w:val="ro-RO" w:eastAsia="ru-RU"/>
        </w:rPr>
      </w:pPr>
      <w:r w:rsidRPr="0006193A">
        <w:rPr>
          <w:rFonts w:ascii="Times New Roman" w:eastAsia="Times New Roman" w:hAnsi="Times New Roman" w:cs="Times New Roman"/>
          <w:sz w:val="28"/>
          <w:szCs w:val="28"/>
          <w:lang w:val="ro-RO" w:eastAsia="ru-RU"/>
        </w:rPr>
        <w:t xml:space="preserve">alineatul (6) se </w:t>
      </w:r>
      <w:r>
        <w:rPr>
          <w:rFonts w:ascii="Times New Roman" w:eastAsia="Times New Roman" w:hAnsi="Times New Roman" w:cs="Times New Roman"/>
          <w:sz w:val="28"/>
          <w:szCs w:val="28"/>
          <w:lang w:val="ro-RO" w:eastAsia="ru-RU"/>
        </w:rPr>
        <w:t>exclude</w:t>
      </w:r>
      <w:r w:rsidRPr="0006193A">
        <w:rPr>
          <w:rFonts w:ascii="Times New Roman" w:hAnsi="Times New Roman" w:cs="Times New Roman"/>
          <w:sz w:val="28"/>
          <w:szCs w:val="28"/>
          <w:lang w:val="ro-RO"/>
        </w:rPr>
        <w:t>.</w:t>
      </w:r>
    </w:p>
    <w:p w:rsidR="003B31AC" w:rsidRDefault="003B31AC" w:rsidP="003B31AC">
      <w:pPr>
        <w:spacing w:after="0" w:line="240" w:lineRule="auto"/>
        <w:ind w:firstLine="70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en-US" w:eastAsia="ru-RU"/>
        </w:rPr>
        <w:t>2</w:t>
      </w:r>
      <w:r w:rsidRPr="00444564">
        <w:rPr>
          <w:rFonts w:ascii="Times New Roman" w:eastAsia="Times New Roman" w:hAnsi="Times New Roman" w:cs="Times New Roman"/>
          <w:sz w:val="28"/>
          <w:szCs w:val="28"/>
          <w:lang w:val="ro-MO" w:eastAsia="ru-RU"/>
        </w:rPr>
        <w:t xml:space="preserve">. </w:t>
      </w:r>
      <w:r>
        <w:rPr>
          <w:rFonts w:ascii="Times New Roman" w:eastAsia="Times New Roman" w:hAnsi="Times New Roman" w:cs="Times New Roman"/>
          <w:sz w:val="28"/>
          <w:szCs w:val="28"/>
          <w:lang w:val="ro-MO" w:eastAsia="ru-RU"/>
        </w:rPr>
        <w:t>La articolul 16</w:t>
      </w:r>
      <w:r>
        <w:rPr>
          <w:rFonts w:ascii="Times New Roman" w:eastAsia="Times New Roman" w:hAnsi="Times New Roman" w:cs="Times New Roman"/>
          <w:sz w:val="28"/>
          <w:szCs w:val="28"/>
          <w:lang w:val="ro-RO" w:eastAsia="ru-RU"/>
        </w:rPr>
        <w:t xml:space="preserve"> alineatul (3):</w:t>
      </w:r>
    </w:p>
    <w:p w:rsidR="003B31AC" w:rsidRDefault="003B31AC" w:rsidP="003B31AC">
      <w:pPr>
        <w:spacing w:after="0" w:line="240" w:lineRule="auto"/>
        <w:ind w:firstLine="70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la lit. b) cifra „40” se substituie cu cifra „45”;</w:t>
      </w:r>
    </w:p>
    <w:p w:rsidR="003B31AC" w:rsidRDefault="003B31AC" w:rsidP="003B31AC">
      <w:pPr>
        <w:spacing w:after="0" w:line="240" w:lineRule="auto"/>
        <w:ind w:firstLine="706"/>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se completează în final cu o literă, avînd următorul cuprins:</w:t>
      </w:r>
    </w:p>
    <w:p w:rsidR="003B31AC" w:rsidRPr="00444564"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RO" w:eastAsia="ru-RU"/>
        </w:rPr>
        <w:t xml:space="preserve">„e) care a fost anterior eliberată din Poliţia de Frontieră în urma </w:t>
      </w:r>
      <w:r w:rsidRPr="00710883">
        <w:rPr>
          <w:rFonts w:ascii="Times New Roman" w:eastAsia="Times New Roman" w:hAnsi="Times New Roman" w:cs="Times New Roman"/>
          <w:sz w:val="28"/>
          <w:szCs w:val="28"/>
          <w:lang w:val="ro-RO" w:eastAsia="ru-RU"/>
        </w:rPr>
        <w:t>aplic</w:t>
      </w:r>
      <w:r>
        <w:rPr>
          <w:rFonts w:ascii="Times New Roman" w:eastAsia="Times New Roman" w:hAnsi="Times New Roman" w:cs="Times New Roman"/>
          <w:sz w:val="28"/>
          <w:szCs w:val="28"/>
          <w:lang w:val="ro-RO" w:eastAsia="ru-RU"/>
        </w:rPr>
        <w:t>ă</w:t>
      </w:r>
      <w:r w:rsidRPr="00710883">
        <w:rPr>
          <w:rFonts w:ascii="Times New Roman" w:eastAsia="Times New Roman" w:hAnsi="Times New Roman" w:cs="Times New Roman"/>
          <w:sz w:val="28"/>
          <w:szCs w:val="28"/>
          <w:lang w:val="ro-RO" w:eastAsia="ru-RU"/>
        </w:rPr>
        <w:t>r</w:t>
      </w:r>
      <w:r>
        <w:rPr>
          <w:rFonts w:ascii="Times New Roman" w:eastAsia="Times New Roman" w:hAnsi="Times New Roman" w:cs="Times New Roman"/>
          <w:sz w:val="28"/>
          <w:szCs w:val="28"/>
          <w:lang w:val="ro-RO" w:eastAsia="ru-RU"/>
        </w:rPr>
        <w:t>ii</w:t>
      </w:r>
      <w:r w:rsidRPr="00710883">
        <w:rPr>
          <w:rFonts w:ascii="Times New Roman" w:eastAsia="Times New Roman" w:hAnsi="Times New Roman" w:cs="Times New Roman"/>
          <w:sz w:val="28"/>
          <w:szCs w:val="28"/>
          <w:lang w:val="ro-RO" w:eastAsia="ru-RU"/>
        </w:rPr>
        <w:t xml:space="preserve"> sancţiunii de eliberare din serviciu</w:t>
      </w: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MO" w:eastAsia="ru-RU"/>
        </w:rPr>
        <w:t xml:space="preserve"> </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en-US" w:eastAsia="ru-RU"/>
        </w:rPr>
        <w:t>3</w:t>
      </w:r>
      <w:r w:rsidRPr="00444564">
        <w:rPr>
          <w:rFonts w:ascii="Times New Roman" w:eastAsia="Times New Roman" w:hAnsi="Times New Roman" w:cs="Times New Roman"/>
          <w:sz w:val="28"/>
          <w:szCs w:val="28"/>
          <w:lang w:val="ro-MO" w:eastAsia="ru-RU"/>
        </w:rPr>
        <w:t>. La articolul 18</w:t>
      </w:r>
      <w:r>
        <w:rPr>
          <w:rFonts w:ascii="Times New Roman" w:eastAsia="Times New Roman" w:hAnsi="Times New Roman" w:cs="Times New Roman"/>
          <w:sz w:val="28"/>
          <w:szCs w:val="28"/>
          <w:lang w:val="ro-MO" w:eastAsia="ru-RU"/>
        </w:rPr>
        <w:t>:</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la</w:t>
      </w:r>
      <w:r w:rsidRPr="00444564">
        <w:rPr>
          <w:rFonts w:ascii="Times New Roman" w:eastAsia="Times New Roman" w:hAnsi="Times New Roman" w:cs="Times New Roman"/>
          <w:sz w:val="28"/>
          <w:szCs w:val="28"/>
          <w:lang w:val="ro-MO" w:eastAsia="ru-RU"/>
        </w:rPr>
        <w:t xml:space="preserve"> alineatul (</w:t>
      </w:r>
      <w:r>
        <w:rPr>
          <w:rFonts w:ascii="Times New Roman" w:eastAsia="Times New Roman" w:hAnsi="Times New Roman" w:cs="Times New Roman"/>
          <w:sz w:val="28"/>
          <w:szCs w:val="28"/>
          <w:lang w:val="ro-MO" w:eastAsia="ru-RU"/>
        </w:rPr>
        <w:t>3</w:t>
      </w:r>
      <w:r w:rsidRPr="00444564">
        <w:rPr>
          <w:rFonts w:ascii="Times New Roman" w:eastAsia="Times New Roman" w:hAnsi="Times New Roman" w:cs="Times New Roman"/>
          <w:sz w:val="28"/>
          <w:szCs w:val="28"/>
          <w:lang w:val="ro-MO" w:eastAsia="ru-RU"/>
        </w:rPr>
        <w:t xml:space="preserve">) </w:t>
      </w:r>
      <w:r>
        <w:rPr>
          <w:rFonts w:ascii="Times New Roman" w:eastAsia="Times New Roman" w:hAnsi="Times New Roman" w:cs="Times New Roman"/>
          <w:sz w:val="28"/>
          <w:szCs w:val="28"/>
          <w:lang w:val="ro-MO" w:eastAsia="ru-RU"/>
        </w:rPr>
        <w:t>cuvintele „ , stabilite de Ministerul Afacerilor Interne” se exclud;</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la alineatul (8) cuvintele „ de conducere” se substituie cu cuvintele „din cadrul Poliţiei de Frontieră”.</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4. La Articolul 23:</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alineatul (2) lit. b) se completează cu două alineate avînd următorul cuprins:</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„general-locotenent;</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general-colonel.”;</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 xml:space="preserve">articolul se completează în final cu un alineat nou, avînd următorul cuprins: </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„(3)</w:t>
      </w:r>
      <w:r w:rsidRPr="006D733A">
        <w:rPr>
          <w:lang w:val="en-US"/>
        </w:rPr>
        <w:t xml:space="preserve"> </w:t>
      </w:r>
      <w:r>
        <w:rPr>
          <w:rFonts w:ascii="Times New Roman" w:eastAsia="Times New Roman" w:hAnsi="Times New Roman" w:cs="Times New Roman"/>
          <w:sz w:val="28"/>
          <w:szCs w:val="28"/>
          <w:lang w:val="ro-MO" w:eastAsia="ru-RU"/>
        </w:rPr>
        <w:t>La eliberarea din serviciu a</w:t>
      </w:r>
      <w:r w:rsidRPr="006D733A">
        <w:rPr>
          <w:rFonts w:ascii="Times New Roman" w:eastAsia="Times New Roman" w:hAnsi="Times New Roman" w:cs="Times New Roman"/>
          <w:sz w:val="28"/>
          <w:szCs w:val="28"/>
          <w:lang w:val="ro-MO" w:eastAsia="ru-RU"/>
        </w:rPr>
        <w:t xml:space="preserve"> </w:t>
      </w:r>
      <w:r>
        <w:rPr>
          <w:rFonts w:ascii="Times New Roman" w:eastAsia="Times New Roman" w:hAnsi="Times New Roman" w:cs="Times New Roman"/>
          <w:sz w:val="28"/>
          <w:szCs w:val="28"/>
          <w:lang w:val="ro-MO" w:eastAsia="ru-RU"/>
        </w:rPr>
        <w:t xml:space="preserve">poliţiştilor de frontieră şi numirea acestora într-o funcţie publică, </w:t>
      </w:r>
      <w:r w:rsidRPr="006D733A">
        <w:rPr>
          <w:rFonts w:ascii="Times New Roman" w:eastAsia="Times New Roman" w:hAnsi="Times New Roman" w:cs="Times New Roman"/>
          <w:sz w:val="28"/>
          <w:szCs w:val="28"/>
          <w:lang w:val="ro-MO" w:eastAsia="ru-RU"/>
        </w:rPr>
        <w:t xml:space="preserve">li se </w:t>
      </w:r>
      <w:r>
        <w:rPr>
          <w:rFonts w:ascii="Times New Roman" w:eastAsia="Times New Roman" w:hAnsi="Times New Roman" w:cs="Times New Roman"/>
          <w:sz w:val="28"/>
          <w:szCs w:val="28"/>
          <w:lang w:val="ro-MO" w:eastAsia="ru-RU"/>
        </w:rPr>
        <w:t>echivalează</w:t>
      </w:r>
      <w:r w:rsidRPr="006D733A">
        <w:rPr>
          <w:rFonts w:ascii="Times New Roman" w:eastAsia="Times New Roman" w:hAnsi="Times New Roman" w:cs="Times New Roman"/>
          <w:sz w:val="28"/>
          <w:szCs w:val="28"/>
          <w:lang w:val="ro-MO" w:eastAsia="ru-RU"/>
        </w:rPr>
        <w:t xml:space="preserve"> gradele speciale</w:t>
      </w:r>
      <w:r>
        <w:rPr>
          <w:rFonts w:ascii="Times New Roman" w:eastAsia="Times New Roman" w:hAnsi="Times New Roman" w:cs="Times New Roman"/>
          <w:sz w:val="28"/>
          <w:szCs w:val="28"/>
          <w:lang w:val="ro-MO" w:eastAsia="ru-RU"/>
        </w:rPr>
        <w:t xml:space="preserve"> deţinute</w:t>
      </w:r>
      <w:r w:rsidRPr="006D733A">
        <w:rPr>
          <w:rFonts w:ascii="Times New Roman" w:eastAsia="Times New Roman" w:hAnsi="Times New Roman" w:cs="Times New Roman"/>
          <w:sz w:val="28"/>
          <w:szCs w:val="28"/>
          <w:lang w:val="ro-MO" w:eastAsia="ru-RU"/>
        </w:rPr>
        <w:t xml:space="preserve"> cu gradele de calificare ale funcţiona</w:t>
      </w:r>
      <w:r>
        <w:rPr>
          <w:rFonts w:ascii="Times New Roman" w:eastAsia="Times New Roman" w:hAnsi="Times New Roman" w:cs="Times New Roman"/>
          <w:sz w:val="28"/>
          <w:szCs w:val="28"/>
          <w:lang w:val="ro-MO" w:eastAsia="ru-RU"/>
        </w:rPr>
        <w:t>rilor publici după cum urmează:</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sidRPr="000F5AB9">
        <w:rPr>
          <w:rFonts w:ascii="Times New Roman" w:eastAsia="Times New Roman" w:hAnsi="Times New Roman" w:cs="Times New Roman"/>
          <w:sz w:val="28"/>
          <w:szCs w:val="28"/>
          <w:lang w:val="ro-MO" w:eastAsia="ru-RU"/>
        </w:rPr>
        <w:t>a) general-</w:t>
      </w:r>
      <w:r>
        <w:rPr>
          <w:rFonts w:ascii="Times New Roman" w:eastAsia="Times New Roman" w:hAnsi="Times New Roman" w:cs="Times New Roman"/>
          <w:sz w:val="28"/>
          <w:szCs w:val="28"/>
          <w:lang w:val="ro-MO" w:eastAsia="ru-RU"/>
        </w:rPr>
        <w:t>colonel</w:t>
      </w:r>
      <w:r w:rsidRPr="000F5AB9">
        <w:rPr>
          <w:rFonts w:ascii="Times New Roman" w:eastAsia="Times New Roman" w:hAnsi="Times New Roman" w:cs="Times New Roman"/>
          <w:sz w:val="28"/>
          <w:szCs w:val="28"/>
          <w:lang w:val="ro-MO" w:eastAsia="ru-RU"/>
        </w:rPr>
        <w:t xml:space="preserve"> – consilier de stat al Republicii Moldova de clasa  a I-a;</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b</w:t>
      </w:r>
      <w:r w:rsidRPr="006D733A">
        <w:rPr>
          <w:rFonts w:ascii="Times New Roman" w:eastAsia="Times New Roman" w:hAnsi="Times New Roman" w:cs="Times New Roman"/>
          <w:sz w:val="28"/>
          <w:szCs w:val="28"/>
          <w:lang w:val="ro-MO" w:eastAsia="ru-RU"/>
        </w:rPr>
        <w:t>) general-</w:t>
      </w:r>
      <w:r>
        <w:rPr>
          <w:rFonts w:ascii="Times New Roman" w:eastAsia="Times New Roman" w:hAnsi="Times New Roman" w:cs="Times New Roman"/>
          <w:sz w:val="28"/>
          <w:szCs w:val="28"/>
          <w:lang w:val="ro-MO" w:eastAsia="ru-RU"/>
        </w:rPr>
        <w:t xml:space="preserve">locotenent </w:t>
      </w:r>
      <w:r w:rsidRPr="006D733A">
        <w:rPr>
          <w:rFonts w:ascii="Times New Roman" w:eastAsia="Times New Roman" w:hAnsi="Times New Roman" w:cs="Times New Roman"/>
          <w:sz w:val="28"/>
          <w:szCs w:val="28"/>
          <w:lang w:val="ro-MO" w:eastAsia="ru-RU"/>
        </w:rPr>
        <w:t>– consilier de stat al Republicii Moldova de clasa  a II-a;</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c</w:t>
      </w:r>
      <w:r w:rsidRPr="006D733A">
        <w:rPr>
          <w:rFonts w:ascii="Times New Roman" w:eastAsia="Times New Roman" w:hAnsi="Times New Roman" w:cs="Times New Roman"/>
          <w:sz w:val="28"/>
          <w:szCs w:val="28"/>
          <w:lang w:val="ro-MO" w:eastAsia="ru-RU"/>
        </w:rPr>
        <w:t>) general-maior</w:t>
      </w:r>
      <w:r>
        <w:rPr>
          <w:rFonts w:ascii="Times New Roman" w:eastAsia="Times New Roman" w:hAnsi="Times New Roman" w:cs="Times New Roman"/>
          <w:sz w:val="28"/>
          <w:szCs w:val="28"/>
          <w:lang w:val="ro-MO" w:eastAsia="ru-RU"/>
        </w:rPr>
        <w:t xml:space="preserve"> </w:t>
      </w:r>
      <w:r w:rsidRPr="006D733A">
        <w:rPr>
          <w:rFonts w:ascii="Times New Roman" w:eastAsia="Times New Roman" w:hAnsi="Times New Roman" w:cs="Times New Roman"/>
          <w:sz w:val="28"/>
          <w:szCs w:val="28"/>
          <w:lang w:val="ro-MO" w:eastAsia="ru-RU"/>
        </w:rPr>
        <w:t>– consilier de stat al Republicii Moldova de clasa  a III-a;</w:t>
      </w:r>
    </w:p>
    <w:p w:rsidR="003B31AC" w:rsidRPr="006D733A"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d</w:t>
      </w:r>
      <w:r w:rsidRPr="006D733A">
        <w:rPr>
          <w:rFonts w:ascii="Times New Roman" w:eastAsia="Times New Roman" w:hAnsi="Times New Roman" w:cs="Times New Roman"/>
          <w:sz w:val="28"/>
          <w:szCs w:val="28"/>
          <w:lang w:val="ro-MO" w:eastAsia="ru-RU"/>
        </w:rPr>
        <w:t>) colonel– consilier de stat de clasa I;</w:t>
      </w:r>
    </w:p>
    <w:p w:rsidR="003B31AC" w:rsidRPr="006D733A"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e</w:t>
      </w:r>
      <w:r w:rsidRPr="006D733A">
        <w:rPr>
          <w:rFonts w:ascii="Times New Roman" w:eastAsia="Times New Roman" w:hAnsi="Times New Roman" w:cs="Times New Roman"/>
          <w:sz w:val="28"/>
          <w:szCs w:val="28"/>
          <w:lang w:val="ro-MO" w:eastAsia="ru-RU"/>
        </w:rPr>
        <w:t>) locotenent-colonel – consilier de stat de clasa a II-a;</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f</w:t>
      </w:r>
      <w:r w:rsidRPr="006D733A">
        <w:rPr>
          <w:rFonts w:ascii="Times New Roman" w:eastAsia="Times New Roman" w:hAnsi="Times New Roman" w:cs="Times New Roman"/>
          <w:sz w:val="28"/>
          <w:szCs w:val="28"/>
          <w:lang w:val="ro-MO" w:eastAsia="ru-RU"/>
        </w:rPr>
        <w:t>) maior – cons</w:t>
      </w:r>
      <w:r>
        <w:rPr>
          <w:rFonts w:ascii="Times New Roman" w:eastAsia="Times New Roman" w:hAnsi="Times New Roman" w:cs="Times New Roman"/>
          <w:sz w:val="28"/>
          <w:szCs w:val="28"/>
          <w:lang w:val="ro-MO" w:eastAsia="ru-RU"/>
        </w:rPr>
        <w:t>ilier de stat de clasa a III-a;</w:t>
      </w:r>
    </w:p>
    <w:p w:rsidR="003B31AC" w:rsidRPr="006D733A"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g</w:t>
      </w:r>
      <w:r w:rsidRPr="006D733A">
        <w:rPr>
          <w:rFonts w:ascii="Times New Roman" w:eastAsia="Times New Roman" w:hAnsi="Times New Roman" w:cs="Times New Roman"/>
          <w:sz w:val="28"/>
          <w:szCs w:val="28"/>
          <w:lang w:val="ro-MO" w:eastAsia="ru-RU"/>
        </w:rPr>
        <w:t xml:space="preserve">) căpitan – consilier de clasa I; </w:t>
      </w:r>
    </w:p>
    <w:p w:rsidR="003B31AC" w:rsidRPr="006D733A"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h</w:t>
      </w:r>
      <w:r w:rsidRPr="006D733A">
        <w:rPr>
          <w:rFonts w:ascii="Times New Roman" w:eastAsia="Times New Roman" w:hAnsi="Times New Roman" w:cs="Times New Roman"/>
          <w:sz w:val="28"/>
          <w:szCs w:val="28"/>
          <w:lang w:val="ro-MO" w:eastAsia="ru-RU"/>
        </w:rPr>
        <w:t>) locotenent-major – consilier de clasa a II-a;</w:t>
      </w:r>
    </w:p>
    <w:p w:rsidR="003B31AC" w:rsidRPr="00444564"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i</w:t>
      </w:r>
      <w:r w:rsidRPr="006D733A">
        <w:rPr>
          <w:rFonts w:ascii="Times New Roman" w:eastAsia="Times New Roman" w:hAnsi="Times New Roman" w:cs="Times New Roman"/>
          <w:sz w:val="28"/>
          <w:szCs w:val="28"/>
          <w:lang w:val="ro-MO" w:eastAsia="ru-RU"/>
        </w:rPr>
        <w:t>) locotenent – consilier de clasa a III-a.</w:t>
      </w:r>
      <w:r>
        <w:rPr>
          <w:rFonts w:ascii="Times New Roman" w:eastAsia="Times New Roman" w:hAnsi="Times New Roman" w:cs="Times New Roman"/>
          <w:sz w:val="28"/>
          <w:szCs w:val="28"/>
          <w:lang w:val="ro-MO" w:eastAsia="ru-RU"/>
        </w:rPr>
        <w:t>”</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en-US" w:eastAsia="ru-RU"/>
        </w:rPr>
        <w:t>5</w:t>
      </w:r>
      <w:r w:rsidRPr="00444564">
        <w:rPr>
          <w:rFonts w:ascii="Times New Roman" w:eastAsia="Times New Roman" w:hAnsi="Times New Roman" w:cs="Times New Roman"/>
          <w:sz w:val="28"/>
          <w:szCs w:val="28"/>
          <w:lang w:val="ro-MO" w:eastAsia="ru-RU"/>
        </w:rPr>
        <w:t xml:space="preserve">. </w:t>
      </w:r>
      <w:r>
        <w:rPr>
          <w:rFonts w:ascii="Times New Roman" w:eastAsia="Times New Roman" w:hAnsi="Times New Roman" w:cs="Times New Roman"/>
          <w:sz w:val="28"/>
          <w:szCs w:val="28"/>
          <w:lang w:val="ro-MO" w:eastAsia="ru-RU"/>
        </w:rPr>
        <w:t xml:space="preserve">La </w:t>
      </w:r>
      <w:r w:rsidRPr="00444564">
        <w:rPr>
          <w:rFonts w:ascii="Times New Roman" w:eastAsia="Times New Roman" w:hAnsi="Times New Roman" w:cs="Times New Roman"/>
          <w:sz w:val="28"/>
          <w:szCs w:val="28"/>
          <w:lang w:val="ro-MO" w:eastAsia="ru-RU"/>
        </w:rPr>
        <w:t>Articolul 24</w:t>
      </w:r>
      <w:r>
        <w:rPr>
          <w:rFonts w:ascii="Times New Roman" w:eastAsia="Times New Roman" w:hAnsi="Times New Roman" w:cs="Times New Roman"/>
          <w:sz w:val="28"/>
          <w:szCs w:val="28"/>
          <w:lang w:val="ro-MO" w:eastAsia="ru-RU"/>
        </w:rPr>
        <w:t>:</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 xml:space="preserve">la alineatul (2) după cuvintele „general-maior” se completează cu cuvintele „  , general-locotenent şi general-colonel”; </w:t>
      </w:r>
    </w:p>
    <w:p w:rsidR="003B31AC" w:rsidRPr="00444564"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sidRPr="00444564">
        <w:rPr>
          <w:rFonts w:ascii="Times New Roman" w:eastAsia="Times New Roman" w:hAnsi="Times New Roman" w:cs="Times New Roman"/>
          <w:sz w:val="28"/>
          <w:szCs w:val="28"/>
          <w:lang w:val="ro-MO" w:eastAsia="ru-RU"/>
        </w:rPr>
        <w:t>alineatul (3) se completează în final cu următoarea propoziţie:</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sidRPr="00444564">
        <w:rPr>
          <w:rFonts w:ascii="Times New Roman" w:eastAsia="Times New Roman" w:hAnsi="Times New Roman" w:cs="Times New Roman"/>
          <w:sz w:val="28"/>
          <w:szCs w:val="28"/>
          <w:lang w:val="ro-MO" w:eastAsia="ru-RU"/>
        </w:rPr>
        <w:lastRenderedPageBreak/>
        <w:t>„Gradele speciale ale şefului Departamentului Poliţiei de Frontieră se acordă de ministrul afacerilor interne, cu excep</w:t>
      </w:r>
      <w:r>
        <w:rPr>
          <w:rFonts w:ascii="Times New Roman" w:eastAsia="Times New Roman" w:hAnsi="Times New Roman" w:cs="Times New Roman"/>
          <w:sz w:val="28"/>
          <w:szCs w:val="28"/>
          <w:lang w:val="ro-MO" w:eastAsia="ru-RU"/>
        </w:rPr>
        <w:t>ţia stabilită în alineatul (2)”;</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la alineatul (5)</w:t>
      </w:r>
      <w:r w:rsidRPr="00904871">
        <w:rPr>
          <w:lang w:val="en-US"/>
        </w:rPr>
        <w:t xml:space="preserve"> </w:t>
      </w:r>
      <w:r w:rsidRPr="00904871">
        <w:rPr>
          <w:rFonts w:ascii="Times New Roman" w:eastAsia="Times New Roman" w:hAnsi="Times New Roman" w:cs="Times New Roman"/>
          <w:sz w:val="28"/>
          <w:szCs w:val="28"/>
          <w:lang w:val="ro-MO" w:eastAsia="ru-RU"/>
        </w:rPr>
        <w:t>după cuvintele „general-maior” se completează cu cuvintele „  , general</w:t>
      </w:r>
      <w:r>
        <w:rPr>
          <w:rFonts w:ascii="Times New Roman" w:eastAsia="Times New Roman" w:hAnsi="Times New Roman" w:cs="Times New Roman"/>
          <w:sz w:val="28"/>
          <w:szCs w:val="28"/>
          <w:lang w:val="ro-MO" w:eastAsia="ru-RU"/>
        </w:rPr>
        <w:t>-locotenent şi general-colonel”.</w:t>
      </w:r>
      <w:r w:rsidRPr="00904871">
        <w:rPr>
          <w:rFonts w:ascii="Times New Roman" w:eastAsia="Times New Roman" w:hAnsi="Times New Roman" w:cs="Times New Roman"/>
          <w:sz w:val="28"/>
          <w:szCs w:val="28"/>
          <w:lang w:val="ro-MO" w:eastAsia="ru-RU"/>
        </w:rPr>
        <w:t xml:space="preserve"> </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 xml:space="preserve">6. La articolul 29 alineatul (2) cuvintele „pe parcursul unui an” se exclud. </w:t>
      </w:r>
    </w:p>
    <w:p w:rsidR="003B31AC" w:rsidRPr="00444564" w:rsidRDefault="003B31AC" w:rsidP="003B31AC">
      <w:pPr>
        <w:spacing w:after="0" w:line="240" w:lineRule="auto"/>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MO" w:eastAsia="ru-RU"/>
        </w:rPr>
        <w:tab/>
      </w:r>
      <w:r>
        <w:rPr>
          <w:rFonts w:ascii="Times New Roman" w:eastAsia="Times New Roman" w:hAnsi="Times New Roman" w:cs="Times New Roman"/>
          <w:sz w:val="28"/>
          <w:szCs w:val="28"/>
          <w:lang w:val="en-US" w:eastAsia="ru-RU"/>
        </w:rPr>
        <w:t>7</w:t>
      </w:r>
      <w:r w:rsidRPr="00444564">
        <w:rPr>
          <w:rFonts w:ascii="Times New Roman" w:eastAsia="Times New Roman" w:hAnsi="Times New Roman" w:cs="Times New Roman"/>
          <w:sz w:val="28"/>
          <w:szCs w:val="28"/>
          <w:lang w:val="ro-MO" w:eastAsia="ru-RU"/>
        </w:rPr>
        <w:t xml:space="preserve">. </w:t>
      </w:r>
      <w:r w:rsidRPr="00444564">
        <w:rPr>
          <w:rFonts w:ascii="Times New Roman" w:eastAsia="Times New Roman" w:hAnsi="Times New Roman" w:cs="Times New Roman"/>
          <w:sz w:val="28"/>
          <w:szCs w:val="28"/>
          <w:lang w:val="ro-RO" w:eastAsia="ru-RU"/>
        </w:rPr>
        <w:t>Articolul 32 se expune în următoarea redacţie:</w:t>
      </w:r>
    </w:p>
    <w:p w:rsidR="003B31AC" w:rsidRPr="00444564" w:rsidRDefault="003B31AC" w:rsidP="003B31AC">
      <w:pPr>
        <w:spacing w:after="0" w:line="240" w:lineRule="auto"/>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ab/>
        <w:t>„</w:t>
      </w:r>
      <w:r w:rsidRPr="002941F9">
        <w:rPr>
          <w:rFonts w:ascii="Times New Roman" w:eastAsia="Times New Roman" w:hAnsi="Times New Roman" w:cs="Times New Roman"/>
          <w:sz w:val="28"/>
          <w:szCs w:val="28"/>
          <w:lang w:val="ro-RO" w:eastAsia="ru-RU"/>
        </w:rPr>
        <w:t>Articolul 32. Detaşarea şi trecerea în dispoziţie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(1) Poliţistul de frontieră poate fi detaşat:</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a) în temeiul unei hotărîri a Parlamentului, la decizia Preşedintelui Republicii Moldova, în temeiul unei hotărîri a Guvernului, ordin al ministrului afacerilor interne ori al unui tratat internaţional, într-o organizaţie internaţională, misiune diplomatică, autoritate publică, organizaţie, întreprindere sau instituţie;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b) cu acordul instituţiei interesate, într-o autoritate publică, organizaţie, întreprindere sau instituţie, pe un termen de pînă la 2 ani, care poate fi prelungit;</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c) fără eliberare din funcţie, pe un termen stabilit, conform dispoziţiei Şefului Departamentului Poliţiei de Frontieră sau persoana împuternicită, pentru îndeplinirea unor misiuni în afara locului de serviciu permanent.</w:t>
      </w:r>
    </w:p>
    <w:p w:rsidR="003B31AC" w:rsidRPr="00444564" w:rsidRDefault="003B31AC" w:rsidP="003B31AC">
      <w:pPr>
        <w:spacing w:after="0" w:line="240" w:lineRule="auto"/>
        <w:jc w:val="both"/>
        <w:rPr>
          <w:rFonts w:ascii="Times New Roman" w:eastAsia="Times New Roman" w:hAnsi="Times New Roman" w:cs="Times New Roman"/>
          <w:sz w:val="28"/>
          <w:szCs w:val="28"/>
          <w:lang w:val="es-ES"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 xml:space="preserve">(2) Poliţistul de Frontieră poate refuza detaşarea care implică schimbarea domiciliului, </w:t>
      </w:r>
      <w:r w:rsidRPr="00444564">
        <w:rPr>
          <w:rFonts w:ascii="Times New Roman" w:eastAsia="Times New Roman" w:hAnsi="Times New Roman" w:cs="Times New Roman"/>
          <w:sz w:val="28"/>
          <w:szCs w:val="28"/>
          <w:lang w:val="es-ES" w:eastAsia="ru-RU"/>
        </w:rPr>
        <w:t>dacă se află în una dintre următoarele situaţii:</w:t>
      </w:r>
    </w:p>
    <w:p w:rsidR="003B31AC" w:rsidRPr="00444564" w:rsidRDefault="003B31AC" w:rsidP="003B31AC">
      <w:pPr>
        <w:spacing w:after="0" w:line="240" w:lineRule="auto"/>
        <w:jc w:val="both"/>
        <w:rPr>
          <w:rFonts w:ascii="Times New Roman" w:eastAsia="Times New Roman" w:hAnsi="Times New Roman" w:cs="Times New Roman"/>
          <w:sz w:val="28"/>
          <w:szCs w:val="28"/>
          <w:lang w:val="es-ES" w:eastAsia="ru-RU"/>
        </w:rPr>
      </w:pPr>
      <w:r w:rsidRPr="00444564">
        <w:rPr>
          <w:rFonts w:ascii="Times New Roman" w:eastAsia="Times New Roman" w:hAnsi="Times New Roman" w:cs="Times New Roman"/>
          <w:sz w:val="28"/>
          <w:szCs w:val="28"/>
          <w:lang w:val="es-ES" w:eastAsia="ru-RU"/>
        </w:rPr>
        <w:t xml:space="preserve">    </w:t>
      </w:r>
      <w:r w:rsidRPr="00444564">
        <w:rPr>
          <w:rFonts w:ascii="Times New Roman" w:eastAsia="Times New Roman" w:hAnsi="Times New Roman" w:cs="Times New Roman"/>
          <w:sz w:val="28"/>
          <w:szCs w:val="28"/>
          <w:lang w:val="es-ES" w:eastAsia="ru-RU"/>
        </w:rPr>
        <w:tab/>
        <w:t>a) graviditate;</w:t>
      </w:r>
    </w:p>
    <w:p w:rsidR="003B31AC" w:rsidRPr="00444564" w:rsidRDefault="003B31AC" w:rsidP="003B31AC">
      <w:pPr>
        <w:spacing w:after="0" w:line="240" w:lineRule="auto"/>
        <w:jc w:val="both"/>
        <w:rPr>
          <w:rFonts w:ascii="Times New Roman" w:eastAsia="Times New Roman" w:hAnsi="Times New Roman" w:cs="Times New Roman"/>
          <w:sz w:val="28"/>
          <w:szCs w:val="28"/>
          <w:lang w:val="es-ES" w:eastAsia="ru-RU"/>
        </w:rPr>
      </w:pPr>
      <w:r w:rsidRPr="00444564">
        <w:rPr>
          <w:rFonts w:ascii="Times New Roman" w:eastAsia="Times New Roman" w:hAnsi="Times New Roman" w:cs="Times New Roman"/>
          <w:sz w:val="28"/>
          <w:szCs w:val="28"/>
          <w:lang w:val="es-ES" w:eastAsia="ru-RU"/>
        </w:rPr>
        <w:t xml:space="preserve">    </w:t>
      </w:r>
      <w:r w:rsidRPr="00444564">
        <w:rPr>
          <w:rFonts w:ascii="Times New Roman" w:eastAsia="Times New Roman" w:hAnsi="Times New Roman" w:cs="Times New Roman"/>
          <w:sz w:val="28"/>
          <w:szCs w:val="28"/>
          <w:lang w:val="es-ES" w:eastAsia="ru-RU"/>
        </w:rPr>
        <w:tab/>
        <w:t>b) creşte singur copilul minor;</w:t>
      </w:r>
    </w:p>
    <w:p w:rsidR="003B31AC" w:rsidRPr="00444564" w:rsidRDefault="003B31AC" w:rsidP="003B31AC">
      <w:pPr>
        <w:spacing w:after="0" w:line="240" w:lineRule="auto"/>
        <w:jc w:val="both"/>
        <w:rPr>
          <w:rFonts w:ascii="Times New Roman" w:eastAsia="Times New Roman" w:hAnsi="Times New Roman" w:cs="Times New Roman"/>
          <w:sz w:val="28"/>
          <w:szCs w:val="28"/>
          <w:lang w:val="es-ES" w:eastAsia="ru-RU"/>
        </w:rPr>
      </w:pPr>
      <w:r w:rsidRPr="00444564">
        <w:rPr>
          <w:rFonts w:ascii="Times New Roman" w:eastAsia="Times New Roman" w:hAnsi="Times New Roman" w:cs="Times New Roman"/>
          <w:sz w:val="28"/>
          <w:szCs w:val="28"/>
          <w:lang w:val="es-ES" w:eastAsia="ru-RU"/>
        </w:rPr>
        <w:t xml:space="preserve">    </w:t>
      </w:r>
      <w:r w:rsidRPr="00444564">
        <w:rPr>
          <w:rFonts w:ascii="Times New Roman" w:eastAsia="Times New Roman" w:hAnsi="Times New Roman" w:cs="Times New Roman"/>
          <w:sz w:val="28"/>
          <w:szCs w:val="28"/>
          <w:lang w:val="es-ES" w:eastAsia="ru-RU"/>
        </w:rPr>
        <w:tab/>
        <w:t>c) starea de sănătate, dovedită cu certificat medical, face contraindicată schimbarea localităţii de domiciliu;</w:t>
      </w:r>
    </w:p>
    <w:p w:rsidR="003B31AC" w:rsidRPr="00444564" w:rsidRDefault="003B31AC" w:rsidP="003B31AC">
      <w:pPr>
        <w:spacing w:after="0" w:line="240" w:lineRule="auto"/>
        <w:jc w:val="both"/>
        <w:rPr>
          <w:rFonts w:ascii="Times New Roman" w:eastAsia="Times New Roman" w:hAnsi="Times New Roman" w:cs="Times New Roman"/>
          <w:sz w:val="28"/>
          <w:szCs w:val="28"/>
          <w:lang w:val="es-ES" w:eastAsia="ru-RU"/>
        </w:rPr>
      </w:pPr>
      <w:r w:rsidRPr="00444564">
        <w:rPr>
          <w:rFonts w:ascii="Times New Roman" w:eastAsia="Times New Roman" w:hAnsi="Times New Roman" w:cs="Times New Roman"/>
          <w:sz w:val="28"/>
          <w:szCs w:val="28"/>
          <w:lang w:val="es-ES" w:eastAsia="ru-RU"/>
        </w:rPr>
        <w:t xml:space="preserve">    </w:t>
      </w:r>
      <w:r w:rsidRPr="00444564">
        <w:rPr>
          <w:rFonts w:ascii="Times New Roman" w:eastAsia="Times New Roman" w:hAnsi="Times New Roman" w:cs="Times New Roman"/>
          <w:sz w:val="28"/>
          <w:szCs w:val="28"/>
          <w:lang w:val="es-ES" w:eastAsia="ru-RU"/>
        </w:rPr>
        <w:tab/>
        <w:t>d) este singurul întreţinător de familie;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es-ES" w:eastAsia="ru-RU"/>
        </w:rPr>
        <w:t xml:space="preserve">    </w:t>
      </w:r>
      <w:r w:rsidRPr="00444564">
        <w:rPr>
          <w:rFonts w:ascii="Times New Roman" w:eastAsia="Times New Roman" w:hAnsi="Times New Roman" w:cs="Times New Roman"/>
          <w:sz w:val="28"/>
          <w:szCs w:val="28"/>
          <w:lang w:val="es-ES" w:eastAsia="ru-RU"/>
        </w:rPr>
        <w:tab/>
        <w:t>e) din alte motive familiale temeinic justificate.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ab/>
        <w:t>(3) În perioada detaşării, poliţistul de frontieră este menţinut în serviciu şi beneficiază de drepturile stabilite în prezenta lege şi în alte acte normative.</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 xml:space="preserve">(4) Dacă </w:t>
      </w:r>
      <w:r>
        <w:rPr>
          <w:rFonts w:ascii="Times New Roman" w:eastAsia="Times New Roman" w:hAnsi="Times New Roman" w:cs="Times New Roman"/>
          <w:sz w:val="28"/>
          <w:szCs w:val="28"/>
          <w:lang w:val="ro-RO" w:eastAsia="ru-RU"/>
        </w:rPr>
        <w:t xml:space="preserve">condiţiile de salarizare </w:t>
      </w:r>
      <w:r w:rsidRPr="00444564">
        <w:rPr>
          <w:rFonts w:ascii="Times New Roman" w:eastAsia="Times New Roman" w:hAnsi="Times New Roman" w:cs="Times New Roman"/>
          <w:sz w:val="28"/>
          <w:szCs w:val="28"/>
          <w:lang w:val="ro-RO" w:eastAsia="ru-RU"/>
        </w:rPr>
        <w:t>pentru funcţia în care este detaşat poliţistul</w:t>
      </w:r>
      <w:r>
        <w:rPr>
          <w:rFonts w:ascii="Times New Roman" w:eastAsia="Times New Roman" w:hAnsi="Times New Roman" w:cs="Times New Roman"/>
          <w:sz w:val="28"/>
          <w:szCs w:val="28"/>
          <w:lang w:val="ro-RO" w:eastAsia="ru-RU"/>
        </w:rPr>
        <w:t xml:space="preserve"> de frontieră</w:t>
      </w:r>
      <w:r w:rsidRPr="00444564">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diferă de cele de la locul de muncă de bază, poliţistul de frontieră este beneficiază de condiţii mai favorabile.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(5) Trecerea la dispoziţie a poliţistului de frontieră, cu eliberarea lui din funcţie şi menţinerea în serviciu, se efectuează în următoarele cazuri şi termene: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t>a</w:t>
      </w:r>
      <w:r w:rsidRPr="00444564">
        <w:rPr>
          <w:rFonts w:ascii="Times New Roman" w:eastAsia="Times New Roman" w:hAnsi="Times New Roman" w:cs="Times New Roman"/>
          <w:sz w:val="28"/>
          <w:szCs w:val="28"/>
          <w:lang w:val="ro-RO" w:eastAsia="ru-RU"/>
        </w:rPr>
        <w:t>) pornire a urmăririi penale în privinţa sa - pînă la soluţionarea definitivă a cauzei penale;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t>b</w:t>
      </w:r>
      <w:r w:rsidRPr="00444564">
        <w:rPr>
          <w:rFonts w:ascii="Times New Roman" w:eastAsia="Times New Roman" w:hAnsi="Times New Roman" w:cs="Times New Roman"/>
          <w:sz w:val="28"/>
          <w:szCs w:val="28"/>
          <w:lang w:val="ro-RO" w:eastAsia="ru-RU"/>
        </w:rPr>
        <w:t>) dispariţie - pînă la declararea dispariţiei fără urmă sau declararea decesului, în modul stabilit de lege;</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c</w:t>
      </w:r>
      <w:r w:rsidRPr="00444564">
        <w:rPr>
          <w:rFonts w:ascii="Times New Roman" w:eastAsia="Times New Roman" w:hAnsi="Times New Roman" w:cs="Times New Roman"/>
          <w:sz w:val="28"/>
          <w:szCs w:val="28"/>
          <w:lang w:val="ro-RO" w:eastAsia="ru-RU"/>
        </w:rPr>
        <w:t>) aflare la tratament într-o instituţie medico-sanitară pe un termen ce depăşeşte 4 luni - pînă la constatarea medicală a aptitudinii de îndeplinire a serviciului</w:t>
      </w:r>
      <w:r>
        <w:rPr>
          <w:rFonts w:ascii="Times New Roman" w:eastAsia="Times New Roman" w:hAnsi="Times New Roman" w:cs="Times New Roman"/>
          <w:sz w:val="28"/>
          <w:szCs w:val="28"/>
          <w:lang w:val="ro-RO" w:eastAsia="ru-RU"/>
        </w:rPr>
        <w:t>.</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t>(</w:t>
      </w:r>
      <w:r>
        <w:rPr>
          <w:rFonts w:ascii="Times New Roman" w:eastAsia="Times New Roman" w:hAnsi="Times New Roman" w:cs="Times New Roman"/>
          <w:sz w:val="28"/>
          <w:szCs w:val="28"/>
          <w:lang w:val="ro-RO" w:eastAsia="ru-RU"/>
        </w:rPr>
        <w:t>6</w:t>
      </w:r>
      <w:r w:rsidRPr="00444564">
        <w:rPr>
          <w:rFonts w:ascii="Times New Roman" w:eastAsia="Times New Roman" w:hAnsi="Times New Roman" w:cs="Times New Roman"/>
          <w:sz w:val="28"/>
          <w:szCs w:val="28"/>
          <w:lang w:val="ro-RO" w:eastAsia="ru-RU"/>
        </w:rPr>
        <w:t>) Dacă în perioada aflării la dispoziţie a survenit unul din cazurile prevăzute la art.39 alin.(1), poliţistul de frontieră este eliberat din serviciu în condiţiile prezentei legi.</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8. La articolul 39:</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alineatul (1):</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litera l) se expune în următoarea redacţie:</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w:t>
      </w:r>
      <w:r w:rsidRPr="00357798">
        <w:rPr>
          <w:rFonts w:ascii="Times New Roman" w:eastAsia="Times New Roman" w:hAnsi="Times New Roman" w:cs="Times New Roman"/>
          <w:sz w:val="28"/>
          <w:szCs w:val="28"/>
          <w:lang w:val="ro-RO" w:eastAsia="ru-RU"/>
        </w:rPr>
        <w:t xml:space="preserve">pentru o încălcare gravă sau încălcare sistematică a disciplinei de serviciu specificate la </w:t>
      </w:r>
      <w:r>
        <w:rPr>
          <w:rFonts w:ascii="Times New Roman" w:eastAsia="Times New Roman" w:hAnsi="Times New Roman" w:cs="Times New Roman"/>
          <w:sz w:val="28"/>
          <w:szCs w:val="28"/>
          <w:lang w:val="ro-RO" w:eastAsia="ru-RU"/>
        </w:rPr>
        <w:t>alineatul (1¹)”;</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alineatul se completează în final cu o literă nouă, avînd următorul cuprins:</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„t) la alegerea într-o funcţie electivă, cu excepţia cazurilor prevăzute în legislaţie.”;</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după alineatul (1) se completează cu un alineat nou, avînd următorul cuprins:</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„1¹) </w:t>
      </w:r>
      <w:r w:rsidRPr="00502D29">
        <w:rPr>
          <w:rFonts w:ascii="Times New Roman" w:eastAsia="Times New Roman" w:hAnsi="Times New Roman" w:cs="Times New Roman"/>
          <w:sz w:val="28"/>
          <w:szCs w:val="28"/>
          <w:lang w:val="ro-RO" w:eastAsia="ru-RU"/>
        </w:rPr>
        <w:t xml:space="preserve">Drept încălcare gravă a disciplinei de serviciu sînt recunoscute următoarele acţiuni ale </w:t>
      </w:r>
      <w:r>
        <w:rPr>
          <w:rFonts w:ascii="Times New Roman" w:eastAsia="Times New Roman" w:hAnsi="Times New Roman" w:cs="Times New Roman"/>
          <w:sz w:val="28"/>
          <w:szCs w:val="28"/>
          <w:lang w:val="ro-RO" w:eastAsia="ru-RU"/>
        </w:rPr>
        <w:t>poliţistului de frontieră:</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 acţiuni</w:t>
      </w:r>
      <w:r w:rsidRPr="00B24463">
        <w:rPr>
          <w:rFonts w:ascii="Times New Roman" w:eastAsia="Times New Roman" w:hAnsi="Times New Roman" w:cs="Times New Roman"/>
          <w:sz w:val="28"/>
          <w:szCs w:val="28"/>
          <w:lang w:val="ro-RO" w:eastAsia="ru-RU"/>
        </w:rPr>
        <w:t xml:space="preserve"> care contribuie la trecerea </w:t>
      </w:r>
      <w:r>
        <w:rPr>
          <w:rFonts w:ascii="Times New Roman" w:eastAsia="Times New Roman" w:hAnsi="Times New Roman" w:cs="Times New Roman"/>
          <w:sz w:val="28"/>
          <w:szCs w:val="28"/>
          <w:lang w:val="ro-RO" w:eastAsia="ru-RU"/>
        </w:rPr>
        <w:t>persoanelor şi mijloacelor de transport</w:t>
      </w:r>
      <w:r w:rsidRPr="00B24463">
        <w:rPr>
          <w:rFonts w:ascii="Times New Roman" w:eastAsia="Times New Roman" w:hAnsi="Times New Roman" w:cs="Times New Roman"/>
          <w:sz w:val="28"/>
          <w:szCs w:val="28"/>
          <w:lang w:val="ro-RO" w:eastAsia="ru-RU"/>
        </w:rPr>
        <w:t xml:space="preserve"> peste frontiera </w:t>
      </w:r>
      <w:r>
        <w:rPr>
          <w:rFonts w:ascii="Times New Roman" w:eastAsia="Times New Roman" w:hAnsi="Times New Roman" w:cs="Times New Roman"/>
          <w:sz w:val="28"/>
          <w:szCs w:val="28"/>
          <w:lang w:val="ro-RO" w:eastAsia="ru-RU"/>
        </w:rPr>
        <w:t xml:space="preserve">de stat a Republicii Moldova </w:t>
      </w:r>
      <w:r w:rsidRPr="00B24463">
        <w:rPr>
          <w:rFonts w:ascii="Times New Roman" w:eastAsia="Times New Roman" w:hAnsi="Times New Roman" w:cs="Times New Roman"/>
          <w:sz w:val="28"/>
          <w:szCs w:val="28"/>
          <w:lang w:val="ro-RO" w:eastAsia="ru-RU"/>
        </w:rPr>
        <w:t xml:space="preserve">cu încălcarea legislaţiei </w:t>
      </w:r>
      <w:r>
        <w:rPr>
          <w:rFonts w:ascii="Times New Roman" w:eastAsia="Times New Roman" w:hAnsi="Times New Roman" w:cs="Times New Roman"/>
          <w:sz w:val="28"/>
          <w:szCs w:val="28"/>
          <w:lang w:val="ro-RO" w:eastAsia="ru-RU"/>
        </w:rPr>
        <w:t>în vigoare</w:t>
      </w:r>
      <w:r w:rsidRPr="00B24463">
        <w:rPr>
          <w:rFonts w:ascii="Times New Roman" w:eastAsia="Times New Roman" w:hAnsi="Times New Roman" w:cs="Times New Roman"/>
          <w:sz w:val="28"/>
          <w:szCs w:val="28"/>
          <w:lang w:val="ro-RO" w:eastAsia="ru-RU"/>
        </w:rPr>
        <w:t xml:space="preserve"> dacă aceste acţi</w:t>
      </w:r>
      <w:r>
        <w:rPr>
          <w:rFonts w:ascii="Times New Roman" w:eastAsia="Times New Roman" w:hAnsi="Times New Roman" w:cs="Times New Roman"/>
          <w:sz w:val="28"/>
          <w:szCs w:val="28"/>
          <w:lang w:val="ro-RO" w:eastAsia="ru-RU"/>
        </w:rPr>
        <w:t>uni nu atrag răspunderea penală;</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b</w:t>
      </w:r>
      <w:r w:rsidRPr="00B24463">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deţinerea </w:t>
      </w:r>
      <w:r w:rsidRPr="00B24463">
        <w:rPr>
          <w:rFonts w:ascii="Times New Roman" w:eastAsia="Times New Roman" w:hAnsi="Times New Roman" w:cs="Times New Roman"/>
          <w:sz w:val="28"/>
          <w:szCs w:val="28"/>
          <w:lang w:val="ro-RO" w:eastAsia="ru-RU"/>
        </w:rPr>
        <w:t>mijloace</w:t>
      </w:r>
      <w:r>
        <w:rPr>
          <w:rFonts w:ascii="Times New Roman" w:eastAsia="Times New Roman" w:hAnsi="Times New Roman" w:cs="Times New Roman"/>
          <w:sz w:val="28"/>
          <w:szCs w:val="28"/>
          <w:lang w:val="ro-RO" w:eastAsia="ru-RU"/>
        </w:rPr>
        <w:t>lor</w:t>
      </w:r>
      <w:r w:rsidRPr="00B24463">
        <w:rPr>
          <w:rFonts w:ascii="Times New Roman" w:eastAsia="Times New Roman" w:hAnsi="Times New Roman" w:cs="Times New Roman"/>
          <w:sz w:val="28"/>
          <w:szCs w:val="28"/>
          <w:lang w:val="ro-RO" w:eastAsia="ru-RU"/>
        </w:rPr>
        <w:t xml:space="preserve"> băneşti</w:t>
      </w:r>
      <w:r>
        <w:rPr>
          <w:rFonts w:ascii="Times New Roman" w:eastAsia="Times New Roman" w:hAnsi="Times New Roman" w:cs="Times New Roman"/>
          <w:sz w:val="28"/>
          <w:szCs w:val="28"/>
          <w:lang w:val="ro-RO" w:eastAsia="ru-RU"/>
        </w:rPr>
        <w:t xml:space="preserve"> şi altor bunuri fără autorizare, în modul stabilit de Departamentul Poliţiei de Frontieră</w:t>
      </w:r>
      <w:r w:rsidRPr="00B24463">
        <w:rPr>
          <w:rFonts w:ascii="Times New Roman" w:eastAsia="Times New Roman" w:hAnsi="Times New Roman" w:cs="Times New Roman"/>
          <w:sz w:val="28"/>
          <w:szCs w:val="28"/>
          <w:lang w:val="ro-RO" w:eastAsia="ru-RU"/>
        </w:rPr>
        <w:t>;</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B24463">
        <w:rPr>
          <w:rFonts w:ascii="Times New Roman" w:eastAsia="Times New Roman" w:hAnsi="Times New Roman" w:cs="Times New Roman"/>
          <w:sz w:val="28"/>
          <w:szCs w:val="28"/>
          <w:lang w:val="ro-RO" w:eastAsia="ru-RU"/>
        </w:rPr>
        <w:t>c) încălcarea modului stabilit de transmitere, u</w:t>
      </w:r>
      <w:r>
        <w:rPr>
          <w:rFonts w:ascii="Times New Roman" w:eastAsia="Times New Roman" w:hAnsi="Times New Roman" w:cs="Times New Roman"/>
          <w:sz w:val="28"/>
          <w:szCs w:val="28"/>
          <w:lang w:val="ro-RO" w:eastAsia="ru-RU"/>
        </w:rPr>
        <w:t>tilizare şi păstrare a ştampilelor personale şi</w:t>
      </w:r>
      <w:r w:rsidRPr="00B24463">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sigiliilor de serviciu,</w:t>
      </w:r>
      <w:r w:rsidRPr="00B24463">
        <w:rPr>
          <w:rFonts w:ascii="Times New Roman" w:eastAsia="Times New Roman" w:hAnsi="Times New Roman" w:cs="Times New Roman"/>
          <w:sz w:val="28"/>
          <w:szCs w:val="28"/>
          <w:lang w:val="ro-RO" w:eastAsia="ru-RU"/>
        </w:rPr>
        <w:t xml:space="preserve"> a ştampilelor şi a documentelor de gestiune strictă avînd ca urmare pierderea sau utilizarea lor de către persoane neautorizate;</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B24463">
        <w:rPr>
          <w:rFonts w:ascii="Times New Roman" w:eastAsia="Times New Roman" w:hAnsi="Times New Roman" w:cs="Times New Roman"/>
          <w:sz w:val="28"/>
          <w:szCs w:val="28"/>
          <w:lang w:val="ro-RO" w:eastAsia="ru-RU"/>
        </w:rPr>
        <w:t xml:space="preserve">d) nerespectarea modului stabilit de perfectare a documentelor aferente </w:t>
      </w:r>
      <w:r>
        <w:rPr>
          <w:rFonts w:ascii="Times New Roman" w:eastAsia="Times New Roman" w:hAnsi="Times New Roman" w:cs="Times New Roman"/>
          <w:sz w:val="28"/>
          <w:szCs w:val="28"/>
          <w:lang w:val="ro-RO" w:eastAsia="ru-RU"/>
        </w:rPr>
        <w:t>autorizării trecerii frontierei de stat</w:t>
      </w:r>
      <w:r w:rsidRPr="00B24463">
        <w:rPr>
          <w:rFonts w:ascii="Times New Roman" w:eastAsia="Times New Roman" w:hAnsi="Times New Roman" w:cs="Times New Roman"/>
          <w:sz w:val="28"/>
          <w:szCs w:val="28"/>
          <w:lang w:val="ro-RO" w:eastAsia="ru-RU"/>
        </w:rPr>
        <w:t>;</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B24463">
        <w:rPr>
          <w:rFonts w:ascii="Times New Roman" w:eastAsia="Times New Roman" w:hAnsi="Times New Roman" w:cs="Times New Roman"/>
          <w:sz w:val="28"/>
          <w:szCs w:val="28"/>
          <w:lang w:val="ro-RO" w:eastAsia="ru-RU"/>
        </w:rPr>
        <w:t>e) divulgarea informaţiei oficiale cu accesibilitate limitată utilizat</w:t>
      </w:r>
      <w:r>
        <w:rPr>
          <w:rFonts w:ascii="Times New Roman" w:eastAsia="Times New Roman" w:hAnsi="Times New Roman" w:cs="Times New Roman"/>
          <w:sz w:val="28"/>
          <w:szCs w:val="28"/>
          <w:lang w:val="ro-RO" w:eastAsia="ru-RU"/>
        </w:rPr>
        <w:t>ă</w:t>
      </w:r>
      <w:r w:rsidRPr="00B24463">
        <w:rPr>
          <w:rFonts w:ascii="Times New Roman" w:eastAsia="Times New Roman" w:hAnsi="Times New Roman" w:cs="Times New Roman"/>
          <w:sz w:val="28"/>
          <w:szCs w:val="28"/>
          <w:lang w:val="ro-RO" w:eastAsia="ru-RU"/>
        </w:rPr>
        <w:t xml:space="preserve"> în activitatea de serviciu, pierderea documentelor, copiilor autentificate ce conţin asemenea informaţie;</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B24463">
        <w:rPr>
          <w:rFonts w:ascii="Times New Roman" w:eastAsia="Times New Roman" w:hAnsi="Times New Roman" w:cs="Times New Roman"/>
          <w:sz w:val="28"/>
          <w:szCs w:val="28"/>
          <w:lang w:val="ro-RO" w:eastAsia="ru-RU"/>
        </w:rPr>
        <w:t xml:space="preserve">f) acordarea de servicii </w:t>
      </w:r>
      <w:r>
        <w:rPr>
          <w:rFonts w:ascii="Times New Roman" w:eastAsia="Times New Roman" w:hAnsi="Times New Roman" w:cs="Times New Roman"/>
          <w:sz w:val="28"/>
          <w:szCs w:val="28"/>
          <w:lang w:val="ro-RO" w:eastAsia="ru-RU"/>
        </w:rPr>
        <w:t>în legătură cu îndeplinirea funcţiei,</w:t>
      </w:r>
      <w:r w:rsidRPr="00B24463">
        <w:rPr>
          <w:rFonts w:ascii="Times New Roman" w:eastAsia="Times New Roman" w:hAnsi="Times New Roman" w:cs="Times New Roman"/>
          <w:sz w:val="28"/>
          <w:szCs w:val="28"/>
          <w:lang w:val="ro-RO" w:eastAsia="ru-RU"/>
        </w:rPr>
        <w:t xml:space="preserve"> în schimbul unei remuneraţii, unui serviciu sau altor beneficii;</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g) efectuarea activităţilor de control al frontierei</w:t>
      </w:r>
      <w:r w:rsidRPr="00B24463">
        <w:rPr>
          <w:rFonts w:ascii="Times New Roman" w:eastAsia="Times New Roman" w:hAnsi="Times New Roman" w:cs="Times New Roman"/>
          <w:sz w:val="28"/>
          <w:szCs w:val="28"/>
          <w:lang w:val="ro-RO" w:eastAsia="ru-RU"/>
        </w:rPr>
        <w:t xml:space="preserve"> în afara orelor de program, în alt loc decît cel sta</w:t>
      </w:r>
      <w:r>
        <w:rPr>
          <w:rFonts w:ascii="Times New Roman" w:eastAsia="Times New Roman" w:hAnsi="Times New Roman" w:cs="Times New Roman"/>
          <w:sz w:val="28"/>
          <w:szCs w:val="28"/>
          <w:lang w:val="ro-RO" w:eastAsia="ru-RU"/>
        </w:rPr>
        <w:t xml:space="preserve">bilit, fără autorizarea superiorului, </w:t>
      </w:r>
      <w:r w:rsidRPr="00B24463">
        <w:rPr>
          <w:rFonts w:ascii="Times New Roman" w:eastAsia="Times New Roman" w:hAnsi="Times New Roman" w:cs="Times New Roman"/>
          <w:sz w:val="28"/>
          <w:szCs w:val="28"/>
          <w:lang w:val="ro-RO" w:eastAsia="ru-RU"/>
        </w:rPr>
        <w:t>în cazul cînd autorizarea era obligatorie şi nu a fost acordată;</w:t>
      </w:r>
    </w:p>
    <w:p w:rsidR="003B31AC" w:rsidRPr="00B24463"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h</w:t>
      </w:r>
      <w:r w:rsidRPr="00B24463">
        <w:rPr>
          <w:rFonts w:ascii="Times New Roman" w:eastAsia="Times New Roman" w:hAnsi="Times New Roman" w:cs="Times New Roman"/>
          <w:sz w:val="28"/>
          <w:szCs w:val="28"/>
          <w:lang w:val="ro-RO" w:eastAsia="ru-RU"/>
        </w:rPr>
        <w:t xml:space="preserve">) ofensa adusă </w:t>
      </w:r>
      <w:r>
        <w:rPr>
          <w:rFonts w:ascii="Times New Roman" w:eastAsia="Times New Roman" w:hAnsi="Times New Roman" w:cs="Times New Roman"/>
          <w:sz w:val="28"/>
          <w:szCs w:val="28"/>
          <w:lang w:val="ro-RO" w:eastAsia="ru-RU"/>
        </w:rPr>
        <w:t>persoanelor</w:t>
      </w:r>
      <w:r w:rsidRPr="00B24463">
        <w:rPr>
          <w:rFonts w:ascii="Times New Roman" w:eastAsia="Times New Roman" w:hAnsi="Times New Roman" w:cs="Times New Roman"/>
          <w:sz w:val="28"/>
          <w:szCs w:val="28"/>
          <w:lang w:val="ro-RO" w:eastAsia="ru-RU"/>
        </w:rPr>
        <w:t xml:space="preserve"> şi lezarea drepturilor l</w:t>
      </w:r>
      <w:r>
        <w:rPr>
          <w:rFonts w:ascii="Times New Roman" w:eastAsia="Times New Roman" w:hAnsi="Times New Roman" w:cs="Times New Roman"/>
          <w:sz w:val="28"/>
          <w:szCs w:val="28"/>
          <w:lang w:val="ro-RO" w:eastAsia="ru-RU"/>
        </w:rPr>
        <w:t xml:space="preserve">or </w:t>
      </w:r>
      <w:r w:rsidRPr="00B24463">
        <w:rPr>
          <w:rFonts w:ascii="Times New Roman" w:eastAsia="Times New Roman" w:hAnsi="Times New Roman" w:cs="Times New Roman"/>
          <w:sz w:val="28"/>
          <w:szCs w:val="28"/>
          <w:lang w:val="ro-RO" w:eastAsia="ru-RU"/>
        </w:rPr>
        <w:t xml:space="preserve">în timpul efectuării </w:t>
      </w:r>
      <w:r>
        <w:rPr>
          <w:rFonts w:ascii="Times New Roman" w:eastAsia="Times New Roman" w:hAnsi="Times New Roman" w:cs="Times New Roman"/>
          <w:sz w:val="28"/>
          <w:szCs w:val="28"/>
          <w:lang w:val="ro-RO" w:eastAsia="ru-RU"/>
        </w:rPr>
        <w:t>activităţilor de control al frontierei, constatată</w:t>
      </w:r>
      <w:r w:rsidRPr="00B24463">
        <w:rPr>
          <w:rFonts w:ascii="Times New Roman" w:eastAsia="Times New Roman" w:hAnsi="Times New Roman" w:cs="Times New Roman"/>
          <w:sz w:val="28"/>
          <w:szCs w:val="28"/>
          <w:lang w:val="ro-RO" w:eastAsia="ru-RU"/>
        </w:rPr>
        <w:t xml:space="preserve"> prin </w:t>
      </w:r>
      <w:r>
        <w:rPr>
          <w:rFonts w:ascii="Times New Roman" w:eastAsia="Times New Roman" w:hAnsi="Times New Roman" w:cs="Times New Roman"/>
          <w:sz w:val="28"/>
          <w:szCs w:val="28"/>
          <w:lang w:val="ro-RO" w:eastAsia="ru-RU"/>
        </w:rPr>
        <w:t>ancheta de serviciu</w:t>
      </w:r>
      <w:r w:rsidRPr="00B24463">
        <w:rPr>
          <w:rFonts w:ascii="Times New Roman" w:eastAsia="Times New Roman" w:hAnsi="Times New Roman" w:cs="Times New Roman"/>
          <w:sz w:val="28"/>
          <w:szCs w:val="28"/>
          <w:lang w:val="ro-RO" w:eastAsia="ru-RU"/>
        </w:rPr>
        <w:t xml:space="preserve"> sau în hotărîre judecătorească definitivă;</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 încălcarea repetată, pe parcursul unui an a obligaţiilor de serviciu, dacă anterior au fost aplicate sancţiuni disciplinare;</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j) absenţa fără motive întemeiate de la serviciu  mai mult de 4 ore consecutive în timpul zilei de muncă;</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k) prezentarea la lucru în stare de ebrietate alcoolică, narcotică sau toxică, confirmată în modul stabilit de legislaţie;</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w:t>
      </w:r>
      <w:r w:rsidRPr="00B24463">
        <w:rPr>
          <w:rFonts w:ascii="Times New Roman" w:eastAsia="Times New Roman" w:hAnsi="Times New Roman" w:cs="Times New Roman"/>
          <w:sz w:val="28"/>
          <w:szCs w:val="28"/>
          <w:lang w:val="ro-RO" w:eastAsia="ru-RU"/>
        </w:rPr>
        <w:t>) alte acţiuni stabilite de legislaţie drept încălcări</w:t>
      </w:r>
      <w:r>
        <w:rPr>
          <w:rFonts w:ascii="Times New Roman" w:eastAsia="Times New Roman" w:hAnsi="Times New Roman" w:cs="Times New Roman"/>
          <w:sz w:val="28"/>
          <w:szCs w:val="28"/>
          <w:lang w:val="ro-RO" w:eastAsia="ru-RU"/>
        </w:rPr>
        <w:t xml:space="preserve"> grave</w:t>
      </w:r>
      <w:r w:rsidRPr="00B24463">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la alineatul (11) cuvintele „ din motive imputabile lui” se exclud.</w:t>
      </w:r>
    </w:p>
    <w:p w:rsidR="003B31AC"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sidRPr="00F95F9E">
        <w:rPr>
          <w:rFonts w:ascii="Times New Roman" w:eastAsia="Times New Roman" w:hAnsi="Times New Roman" w:cs="Times New Roman"/>
          <w:sz w:val="28"/>
          <w:szCs w:val="28"/>
          <w:lang w:val="ro-RO" w:eastAsia="ru-RU"/>
        </w:rPr>
        <w:t>9</w:t>
      </w:r>
      <w:r>
        <w:rPr>
          <w:rFonts w:ascii="Times New Roman" w:eastAsia="Times New Roman" w:hAnsi="Times New Roman" w:cs="Times New Roman"/>
          <w:sz w:val="28"/>
          <w:szCs w:val="28"/>
          <w:lang w:val="ro-RO" w:eastAsia="ru-RU"/>
        </w:rPr>
        <w:t>.</w:t>
      </w:r>
      <w:r w:rsidRPr="00F95F9E">
        <w:rPr>
          <w:rFonts w:ascii="Times New Roman" w:eastAsia="Times New Roman" w:hAnsi="Times New Roman" w:cs="Times New Roman"/>
          <w:sz w:val="28"/>
          <w:szCs w:val="28"/>
          <w:lang w:val="ro-RO" w:eastAsia="ru-RU"/>
        </w:rPr>
        <w:t xml:space="preserve"> La articolul 40 alineatul (1) </w:t>
      </w:r>
      <w:r w:rsidRPr="00F95F9E">
        <w:rPr>
          <w:rFonts w:ascii="Times New Roman" w:eastAsia="Times New Roman" w:hAnsi="Times New Roman" w:cs="Times New Roman"/>
          <w:sz w:val="28"/>
          <w:szCs w:val="28"/>
          <w:lang w:val="ro-MO" w:eastAsia="ru-RU"/>
        </w:rPr>
        <w:t>după cuvintele „general-maior” se completează cu cuvintele „  , general-locotenent şi general-colonel”.</w:t>
      </w:r>
    </w:p>
    <w:p w:rsidR="003B31AC" w:rsidRPr="00F95F9E" w:rsidRDefault="003B31AC" w:rsidP="003B31AC">
      <w:pPr>
        <w:spacing w:after="0" w:line="240" w:lineRule="auto"/>
        <w:ind w:firstLine="706"/>
        <w:jc w:val="both"/>
        <w:rPr>
          <w:rFonts w:ascii="Times New Roman" w:eastAsia="Times New Roman" w:hAnsi="Times New Roman" w:cs="Times New Roman"/>
          <w:sz w:val="28"/>
          <w:szCs w:val="28"/>
          <w:lang w:val="ro-MO" w:eastAsia="ru-RU"/>
        </w:rPr>
      </w:pPr>
      <w:r>
        <w:rPr>
          <w:rFonts w:ascii="Times New Roman" w:eastAsia="Times New Roman" w:hAnsi="Times New Roman" w:cs="Times New Roman"/>
          <w:sz w:val="28"/>
          <w:szCs w:val="28"/>
          <w:lang w:val="ro-MO" w:eastAsia="ru-RU"/>
        </w:rPr>
        <w:t xml:space="preserve">10. La articolul 49, lit.a) se abrogă. </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ab/>
      </w:r>
      <w:r>
        <w:rPr>
          <w:rFonts w:ascii="Times New Roman" w:eastAsia="Times New Roman" w:hAnsi="Times New Roman" w:cs="Times New Roman"/>
          <w:sz w:val="28"/>
          <w:szCs w:val="28"/>
          <w:lang w:val="ro-RO" w:eastAsia="ru-RU"/>
        </w:rPr>
        <w:t>11. După articolul 50 se completează cu articolul 50¹, cu următorul cuprins:</w:t>
      </w:r>
    </w:p>
    <w:p w:rsidR="003B31AC" w:rsidRPr="006F3208"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w:t>
      </w:r>
      <w:r w:rsidRPr="006F3208">
        <w:rPr>
          <w:rFonts w:ascii="Times New Roman" w:eastAsia="Times New Roman" w:hAnsi="Times New Roman" w:cs="Times New Roman"/>
          <w:sz w:val="28"/>
          <w:szCs w:val="28"/>
          <w:lang w:val="ro-RO" w:eastAsia="ru-RU"/>
        </w:rPr>
        <w:t xml:space="preserve">Articolul </w:t>
      </w:r>
      <w:r>
        <w:rPr>
          <w:rFonts w:ascii="Times New Roman" w:eastAsia="Times New Roman" w:hAnsi="Times New Roman" w:cs="Times New Roman"/>
          <w:sz w:val="28"/>
          <w:szCs w:val="28"/>
          <w:lang w:val="ro-RO" w:eastAsia="ru-RU"/>
        </w:rPr>
        <w:t>50¹</w:t>
      </w:r>
      <w:r w:rsidRPr="006F3208">
        <w:rPr>
          <w:rFonts w:ascii="Times New Roman" w:eastAsia="Times New Roman" w:hAnsi="Times New Roman" w:cs="Times New Roman"/>
          <w:sz w:val="28"/>
          <w:szCs w:val="28"/>
          <w:lang w:val="ro-RO" w:eastAsia="ru-RU"/>
        </w:rPr>
        <w:t xml:space="preserve">. Asigurarea cu spaţiu locativ de serviciu </w:t>
      </w:r>
    </w:p>
    <w:p w:rsidR="003B31AC" w:rsidRPr="006F3208" w:rsidRDefault="003B31AC" w:rsidP="003B31AC">
      <w:pPr>
        <w:spacing w:after="0" w:line="240" w:lineRule="auto"/>
        <w:jc w:val="both"/>
        <w:rPr>
          <w:rFonts w:ascii="Times New Roman" w:eastAsia="Times New Roman" w:hAnsi="Times New Roman" w:cs="Times New Roman"/>
          <w:sz w:val="28"/>
          <w:szCs w:val="28"/>
          <w:lang w:val="ro-RO" w:eastAsia="ru-RU"/>
        </w:rPr>
      </w:pPr>
      <w:r w:rsidRPr="006F3208">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6F3208">
        <w:rPr>
          <w:rFonts w:ascii="Times New Roman" w:eastAsia="Times New Roman" w:hAnsi="Times New Roman" w:cs="Times New Roman"/>
          <w:sz w:val="28"/>
          <w:szCs w:val="28"/>
          <w:lang w:val="ro-RO" w:eastAsia="ru-RU"/>
        </w:rPr>
        <w:t>(1) Poliţia</w:t>
      </w:r>
      <w:r>
        <w:rPr>
          <w:rFonts w:ascii="Times New Roman" w:eastAsia="Times New Roman" w:hAnsi="Times New Roman" w:cs="Times New Roman"/>
          <w:sz w:val="28"/>
          <w:szCs w:val="28"/>
          <w:lang w:val="ro-RO" w:eastAsia="ru-RU"/>
        </w:rPr>
        <w:t xml:space="preserve"> de Frontieră</w:t>
      </w:r>
      <w:r w:rsidRPr="006F3208">
        <w:rPr>
          <w:rFonts w:ascii="Times New Roman" w:eastAsia="Times New Roman" w:hAnsi="Times New Roman" w:cs="Times New Roman"/>
          <w:sz w:val="28"/>
          <w:szCs w:val="28"/>
          <w:lang w:val="ro-RO" w:eastAsia="ru-RU"/>
        </w:rPr>
        <w:t xml:space="preserve"> îşi creează fondul locativ de serviciu în modul stabilit de Guvern. </w:t>
      </w:r>
    </w:p>
    <w:p w:rsidR="003B31AC" w:rsidRPr="006F3208" w:rsidRDefault="003B31AC" w:rsidP="003B31AC">
      <w:pPr>
        <w:spacing w:after="0" w:line="240" w:lineRule="auto"/>
        <w:jc w:val="both"/>
        <w:rPr>
          <w:rFonts w:ascii="Times New Roman" w:eastAsia="Times New Roman" w:hAnsi="Times New Roman" w:cs="Times New Roman"/>
          <w:sz w:val="28"/>
          <w:szCs w:val="28"/>
          <w:lang w:val="ro-RO" w:eastAsia="ru-RU"/>
        </w:rPr>
      </w:pPr>
      <w:r w:rsidRPr="006F3208">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6F3208">
        <w:rPr>
          <w:rFonts w:ascii="Times New Roman" w:eastAsia="Times New Roman" w:hAnsi="Times New Roman" w:cs="Times New Roman"/>
          <w:sz w:val="28"/>
          <w:szCs w:val="28"/>
          <w:lang w:val="ro-RO" w:eastAsia="ru-RU"/>
        </w:rPr>
        <w:t>(2) Dacă poliţistul</w:t>
      </w:r>
      <w:r>
        <w:rPr>
          <w:rFonts w:ascii="Times New Roman" w:eastAsia="Times New Roman" w:hAnsi="Times New Roman" w:cs="Times New Roman"/>
          <w:sz w:val="28"/>
          <w:szCs w:val="28"/>
          <w:lang w:val="ro-RO" w:eastAsia="ru-RU"/>
        </w:rPr>
        <w:t xml:space="preserve"> de frontieră</w:t>
      </w:r>
      <w:r w:rsidRPr="006F3208">
        <w:rPr>
          <w:rFonts w:ascii="Times New Roman" w:eastAsia="Times New Roman" w:hAnsi="Times New Roman" w:cs="Times New Roman"/>
          <w:sz w:val="28"/>
          <w:szCs w:val="28"/>
          <w:lang w:val="ro-RO" w:eastAsia="ru-RU"/>
        </w:rPr>
        <w:t xml:space="preserve"> şi soţia/soţul acestuia nu deţin în proprietate locuinţă în localitatea unde activează, poliţistul </w:t>
      </w:r>
      <w:r>
        <w:rPr>
          <w:rFonts w:ascii="Times New Roman" w:eastAsia="Times New Roman" w:hAnsi="Times New Roman" w:cs="Times New Roman"/>
          <w:sz w:val="28"/>
          <w:szCs w:val="28"/>
          <w:lang w:val="ro-RO" w:eastAsia="ru-RU"/>
        </w:rPr>
        <w:t xml:space="preserve">de frontieră </w:t>
      </w:r>
      <w:r w:rsidRPr="006F3208">
        <w:rPr>
          <w:rFonts w:ascii="Times New Roman" w:eastAsia="Times New Roman" w:hAnsi="Times New Roman" w:cs="Times New Roman"/>
          <w:sz w:val="28"/>
          <w:szCs w:val="28"/>
          <w:lang w:val="ro-RO" w:eastAsia="ru-RU"/>
        </w:rPr>
        <w:t xml:space="preserve">are dreptul la spaţiu locativ de serviciu pentru perioada de activitate în localitatea respectivă, care se repartizează în limita disponibilului, în modul stabilit de </w:t>
      </w:r>
      <w:r>
        <w:rPr>
          <w:rFonts w:ascii="Times New Roman" w:eastAsia="Times New Roman" w:hAnsi="Times New Roman" w:cs="Times New Roman"/>
          <w:sz w:val="28"/>
          <w:szCs w:val="28"/>
          <w:lang w:val="ro-RO" w:eastAsia="ru-RU"/>
        </w:rPr>
        <w:t>şeful Departamentului Poliţiei de Frontieră</w:t>
      </w:r>
      <w:r w:rsidRPr="006F3208">
        <w:rPr>
          <w:rFonts w:ascii="Times New Roman" w:eastAsia="Times New Roman" w:hAnsi="Times New Roman" w:cs="Times New Roman"/>
          <w:sz w:val="28"/>
          <w:szCs w:val="28"/>
          <w:lang w:val="ro-RO" w:eastAsia="ru-RU"/>
        </w:rPr>
        <w:t>.</w:t>
      </w:r>
    </w:p>
    <w:p w:rsidR="003B31AC" w:rsidRPr="00444564" w:rsidRDefault="003B31AC" w:rsidP="003B31AC">
      <w:pPr>
        <w:spacing w:after="0" w:line="240" w:lineRule="auto"/>
        <w:jc w:val="both"/>
        <w:rPr>
          <w:rFonts w:ascii="Times New Roman" w:eastAsia="Times New Roman" w:hAnsi="Times New Roman" w:cs="Times New Roman"/>
          <w:sz w:val="28"/>
          <w:szCs w:val="28"/>
          <w:lang w:val="ro-RO" w:eastAsia="ru-RU"/>
        </w:rPr>
      </w:pPr>
      <w:r w:rsidRPr="006F3208">
        <w:rPr>
          <w:rFonts w:ascii="Times New Roman" w:eastAsia="Times New Roman" w:hAnsi="Times New Roman" w:cs="Times New Roman"/>
          <w:sz w:val="28"/>
          <w:szCs w:val="28"/>
          <w:lang w:val="ro-RO" w:eastAsia="ru-RU"/>
        </w:rPr>
        <w:lastRenderedPageBreak/>
        <w:t xml:space="preserve">    </w:t>
      </w:r>
      <w:r>
        <w:rPr>
          <w:rFonts w:ascii="Times New Roman" w:eastAsia="Times New Roman" w:hAnsi="Times New Roman" w:cs="Times New Roman"/>
          <w:sz w:val="28"/>
          <w:szCs w:val="28"/>
          <w:lang w:val="ro-RO" w:eastAsia="ru-RU"/>
        </w:rPr>
        <w:tab/>
      </w:r>
      <w:r w:rsidRPr="006F3208">
        <w:rPr>
          <w:rFonts w:ascii="Times New Roman" w:eastAsia="Times New Roman" w:hAnsi="Times New Roman" w:cs="Times New Roman"/>
          <w:sz w:val="28"/>
          <w:szCs w:val="28"/>
          <w:lang w:val="ro-RO" w:eastAsia="ru-RU"/>
        </w:rPr>
        <w:t>(3) Spaţiul locativ de serviciu repartizat poliţistului</w:t>
      </w:r>
      <w:r>
        <w:rPr>
          <w:rFonts w:ascii="Times New Roman" w:eastAsia="Times New Roman" w:hAnsi="Times New Roman" w:cs="Times New Roman"/>
          <w:sz w:val="28"/>
          <w:szCs w:val="28"/>
          <w:lang w:val="ro-RO" w:eastAsia="ru-RU"/>
        </w:rPr>
        <w:t xml:space="preserve"> de frontieră</w:t>
      </w:r>
      <w:r w:rsidRPr="006F3208">
        <w:rPr>
          <w:rFonts w:ascii="Times New Roman" w:eastAsia="Times New Roman" w:hAnsi="Times New Roman" w:cs="Times New Roman"/>
          <w:sz w:val="28"/>
          <w:szCs w:val="28"/>
          <w:lang w:val="ro-RO" w:eastAsia="ru-RU"/>
        </w:rPr>
        <w:t xml:space="preserve"> nu poate fi supus privatizării. În caz de încetare a raporturilor de serviciu, poliţistul </w:t>
      </w:r>
      <w:r>
        <w:rPr>
          <w:rFonts w:ascii="Times New Roman" w:eastAsia="Times New Roman" w:hAnsi="Times New Roman" w:cs="Times New Roman"/>
          <w:sz w:val="28"/>
          <w:szCs w:val="28"/>
          <w:lang w:val="ro-RO" w:eastAsia="ru-RU"/>
        </w:rPr>
        <w:t xml:space="preserve">de frontieră </w:t>
      </w:r>
      <w:r w:rsidRPr="006F3208">
        <w:rPr>
          <w:rFonts w:ascii="Times New Roman" w:eastAsia="Times New Roman" w:hAnsi="Times New Roman" w:cs="Times New Roman"/>
          <w:sz w:val="28"/>
          <w:szCs w:val="28"/>
          <w:lang w:val="ro-RO" w:eastAsia="ru-RU"/>
        </w:rPr>
        <w:t>este obligat să elibereze spaţiul locativ de serviciu, indiferent de perioada de activitate în Poliţi</w:t>
      </w:r>
      <w:r>
        <w:rPr>
          <w:rFonts w:ascii="Times New Roman" w:eastAsia="Times New Roman" w:hAnsi="Times New Roman" w:cs="Times New Roman"/>
          <w:sz w:val="28"/>
          <w:szCs w:val="28"/>
          <w:lang w:val="ro-RO" w:eastAsia="ru-RU"/>
        </w:rPr>
        <w:t>a de Frontieră</w:t>
      </w:r>
      <w:r w:rsidRPr="006F3208">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p>
    <w:p w:rsidR="003B31AC" w:rsidRPr="00D65452"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12. </w:t>
      </w:r>
      <w:r w:rsidRPr="00D65452">
        <w:rPr>
          <w:rFonts w:ascii="Times New Roman" w:eastAsia="Times New Roman" w:hAnsi="Times New Roman" w:cs="Times New Roman"/>
          <w:sz w:val="28"/>
          <w:szCs w:val="28"/>
          <w:lang w:val="ro-RO" w:eastAsia="ru-RU"/>
        </w:rPr>
        <w:t xml:space="preserve">Articolul 52 va avea următorul conţinut: </w:t>
      </w:r>
    </w:p>
    <w:p w:rsidR="003B31AC" w:rsidRPr="00D65452"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r>
      <w:r w:rsidRPr="00D65452">
        <w:rPr>
          <w:rFonts w:ascii="Times New Roman" w:eastAsia="Times New Roman" w:hAnsi="Times New Roman" w:cs="Times New Roman"/>
          <w:sz w:val="28"/>
          <w:szCs w:val="28"/>
          <w:lang w:val="ro-RO" w:eastAsia="ru-RU"/>
        </w:rPr>
        <w:t xml:space="preserve">”Articolul 52. Asigurarea obligatorie de stat </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(1) </w:t>
      </w:r>
      <w:r w:rsidRPr="00D65452">
        <w:rPr>
          <w:rFonts w:ascii="Times New Roman" w:eastAsia="Times New Roman" w:hAnsi="Times New Roman" w:cs="Times New Roman"/>
          <w:sz w:val="28"/>
          <w:szCs w:val="28"/>
          <w:lang w:val="ro-RO" w:eastAsia="ru-RU"/>
        </w:rPr>
        <w:t xml:space="preserve">Viaţa, sănătatea şi capacitatea de muncă a poliţiştilor de frontieră sînt supuse asigurării obligatorii de la bugetul de stat. </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2</w:t>
      </w:r>
      <w:r w:rsidRPr="005557D6">
        <w:rPr>
          <w:rFonts w:ascii="Times New Roman" w:eastAsia="Times New Roman" w:hAnsi="Times New Roman" w:cs="Times New Roman"/>
          <w:sz w:val="28"/>
          <w:szCs w:val="28"/>
          <w:lang w:val="ro-RO" w:eastAsia="ru-RU"/>
        </w:rPr>
        <w:t>) În caz de deces al poliţistului</w:t>
      </w:r>
      <w:r>
        <w:rPr>
          <w:rFonts w:ascii="Times New Roman" w:eastAsia="Times New Roman" w:hAnsi="Times New Roman" w:cs="Times New Roman"/>
          <w:sz w:val="28"/>
          <w:szCs w:val="28"/>
          <w:lang w:val="ro-RO" w:eastAsia="ru-RU"/>
        </w:rPr>
        <w:t xml:space="preserve"> de frontieră</w:t>
      </w:r>
      <w:r w:rsidRPr="005557D6">
        <w:rPr>
          <w:rFonts w:ascii="Times New Roman" w:eastAsia="Times New Roman" w:hAnsi="Times New Roman" w:cs="Times New Roman"/>
          <w:sz w:val="28"/>
          <w:szCs w:val="28"/>
          <w:lang w:val="ro-RO" w:eastAsia="ru-RU"/>
        </w:rPr>
        <w:t xml:space="preserve"> survenit în legătură cu exerciţiul funcţiunii sau ca urmare a unei mutilări (răniri, traume, contuzii) în legătură cu exerciţiul funcţiunii, familiei celui decedat sau persoanelor întreţinute de acesta li se plăteşte o indemnizaţie unică în mărime de 120 de salarii lunare, conform ultimei funcţii deţinute (de decedat). Timp de 5 ani din ziua decesului, persoanelor care s-au aflat la întreţinerea poliţistului</w:t>
      </w:r>
      <w:r>
        <w:rPr>
          <w:rFonts w:ascii="Times New Roman" w:eastAsia="Times New Roman" w:hAnsi="Times New Roman" w:cs="Times New Roman"/>
          <w:sz w:val="28"/>
          <w:szCs w:val="28"/>
          <w:lang w:val="ro-RO" w:eastAsia="ru-RU"/>
        </w:rPr>
        <w:t xml:space="preserve"> de frontieră</w:t>
      </w:r>
      <w:r w:rsidRPr="005557D6">
        <w:rPr>
          <w:rFonts w:ascii="Times New Roman" w:eastAsia="Times New Roman" w:hAnsi="Times New Roman" w:cs="Times New Roman"/>
          <w:sz w:val="28"/>
          <w:szCs w:val="28"/>
          <w:lang w:val="ro-RO" w:eastAsia="ru-RU"/>
        </w:rPr>
        <w:t xml:space="preserve"> li se plăteşte o indemnizaţie lunară în mărime egală cu salariul lunar conform ultimei funcţii deţinute de acesta. La expirarea a 5 ani, se stabileşte pensie în legătură cu pierderea întreţinătorului, în modul prevăzut de legislaţie.</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3</w:t>
      </w:r>
      <w:r w:rsidRPr="005557D6">
        <w:rPr>
          <w:rFonts w:ascii="Times New Roman" w:eastAsia="Times New Roman" w:hAnsi="Times New Roman" w:cs="Times New Roman"/>
          <w:sz w:val="28"/>
          <w:szCs w:val="28"/>
          <w:lang w:val="ro-RO" w:eastAsia="ru-RU"/>
        </w:rPr>
        <w:t>) În caz de mutilare (rănire, traumă, contuzie) în legătură cu exerciţiul funcţiunii, poliţistului</w:t>
      </w:r>
      <w:r>
        <w:rPr>
          <w:rFonts w:ascii="Times New Roman" w:eastAsia="Times New Roman" w:hAnsi="Times New Roman" w:cs="Times New Roman"/>
          <w:sz w:val="28"/>
          <w:szCs w:val="28"/>
          <w:lang w:val="ro-RO" w:eastAsia="ru-RU"/>
        </w:rPr>
        <w:t xml:space="preserve"> de frontieră</w:t>
      </w:r>
      <w:r w:rsidRPr="005557D6">
        <w:rPr>
          <w:rFonts w:ascii="Times New Roman" w:eastAsia="Times New Roman" w:hAnsi="Times New Roman" w:cs="Times New Roman"/>
          <w:sz w:val="28"/>
          <w:szCs w:val="28"/>
          <w:lang w:val="ro-RO" w:eastAsia="ru-RU"/>
        </w:rPr>
        <w:t xml:space="preserve"> i se plăteşte o indemnizaţie unică, în dependenţă de gravitatea mutilării, în următoarele mărimi: </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 xml:space="preserve">a) uşoară – 3 salarii lunare; </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 xml:space="preserve">b) medie – 5 salarii lunare; </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 xml:space="preserve">c) gravă – 7 salarii lunare. </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4</w:t>
      </w:r>
      <w:r w:rsidRPr="005557D6">
        <w:rPr>
          <w:rFonts w:ascii="Times New Roman" w:eastAsia="Times New Roman" w:hAnsi="Times New Roman" w:cs="Times New Roman"/>
          <w:sz w:val="28"/>
          <w:szCs w:val="28"/>
          <w:lang w:val="ro-RO" w:eastAsia="ru-RU"/>
        </w:rPr>
        <w:t xml:space="preserve">) În caz de eliberare din serviciu pe motiv de clasare ca fiind inapt pentru serviciu ca urmare a unei mutilări (răniri, traume, contuzii) în legătură cu exerciţiul funcţiunii, poliţistului </w:t>
      </w:r>
      <w:r>
        <w:rPr>
          <w:rFonts w:ascii="Times New Roman" w:eastAsia="Times New Roman" w:hAnsi="Times New Roman" w:cs="Times New Roman"/>
          <w:sz w:val="28"/>
          <w:szCs w:val="28"/>
          <w:lang w:val="ro-RO" w:eastAsia="ru-RU"/>
        </w:rPr>
        <w:t xml:space="preserve">de frontieră </w:t>
      </w:r>
      <w:r w:rsidRPr="005557D6">
        <w:rPr>
          <w:rFonts w:ascii="Times New Roman" w:eastAsia="Times New Roman" w:hAnsi="Times New Roman" w:cs="Times New Roman"/>
          <w:sz w:val="28"/>
          <w:szCs w:val="28"/>
          <w:lang w:val="ro-RO" w:eastAsia="ru-RU"/>
        </w:rPr>
        <w:t xml:space="preserve">i se plăteşte o indemnizaţie unică determinată din calculul unui salariu mediu lunar pe parcursul ultimelor 6 luni pînă la survenirea cazului asigurat, pentru fiecare procent de pierdere a capacităţii profesionale, calculată conform ultimei funcţii deţinute. </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5</w:t>
      </w:r>
      <w:r w:rsidRPr="005557D6">
        <w:rPr>
          <w:rFonts w:ascii="Times New Roman" w:eastAsia="Times New Roman" w:hAnsi="Times New Roman" w:cs="Times New Roman"/>
          <w:sz w:val="28"/>
          <w:szCs w:val="28"/>
          <w:lang w:val="ro-RO" w:eastAsia="ru-RU"/>
        </w:rPr>
        <w:t>) În caz de invaliditate a poliţistului</w:t>
      </w:r>
      <w:r>
        <w:rPr>
          <w:rFonts w:ascii="Times New Roman" w:eastAsia="Times New Roman" w:hAnsi="Times New Roman" w:cs="Times New Roman"/>
          <w:sz w:val="28"/>
          <w:szCs w:val="28"/>
          <w:lang w:val="ro-RO" w:eastAsia="ru-RU"/>
        </w:rPr>
        <w:t xml:space="preserve"> de frontieră</w:t>
      </w:r>
      <w:r w:rsidRPr="005557D6">
        <w:rPr>
          <w:rFonts w:ascii="Times New Roman" w:eastAsia="Times New Roman" w:hAnsi="Times New Roman" w:cs="Times New Roman"/>
          <w:sz w:val="28"/>
          <w:szCs w:val="28"/>
          <w:lang w:val="ro-RO" w:eastAsia="ru-RU"/>
        </w:rPr>
        <w:t xml:space="preserve"> survenită în exerciţiul funcţiunii sau în legătură cu îndeplinirea obligaţiilor de serviciu, sau după încetarea serviciului în Poliţi</w:t>
      </w:r>
      <w:r>
        <w:rPr>
          <w:rFonts w:ascii="Times New Roman" w:eastAsia="Times New Roman" w:hAnsi="Times New Roman" w:cs="Times New Roman"/>
          <w:sz w:val="28"/>
          <w:szCs w:val="28"/>
          <w:lang w:val="ro-RO" w:eastAsia="ru-RU"/>
        </w:rPr>
        <w:t>a de Frontieră</w:t>
      </w:r>
      <w:r w:rsidRPr="005557D6">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5557D6">
        <w:rPr>
          <w:rFonts w:ascii="Times New Roman" w:eastAsia="Times New Roman" w:hAnsi="Times New Roman" w:cs="Times New Roman"/>
          <w:sz w:val="28"/>
          <w:szCs w:val="28"/>
          <w:lang w:val="ro-RO" w:eastAsia="ru-RU"/>
        </w:rPr>
        <w:t xml:space="preserve">însă ca urmare a unei afecţiuni din perioada serviciului, </w:t>
      </w:r>
      <w:r>
        <w:rPr>
          <w:rFonts w:ascii="Times New Roman" w:eastAsia="Times New Roman" w:hAnsi="Times New Roman" w:cs="Times New Roman"/>
          <w:sz w:val="28"/>
          <w:szCs w:val="28"/>
          <w:lang w:val="ro-RO" w:eastAsia="ru-RU"/>
        </w:rPr>
        <w:t xml:space="preserve">constatată în decurs de 2 luni de la eliberare, </w:t>
      </w:r>
      <w:r w:rsidRPr="005557D6">
        <w:rPr>
          <w:rFonts w:ascii="Times New Roman" w:eastAsia="Times New Roman" w:hAnsi="Times New Roman" w:cs="Times New Roman"/>
          <w:sz w:val="28"/>
          <w:szCs w:val="28"/>
          <w:lang w:val="ro-RO" w:eastAsia="ru-RU"/>
        </w:rPr>
        <w:t>în lipsa de temei pentru primirea pensiei de vechime în muncă, pînă la restabilirea capacităţii de muncă</w:t>
      </w:r>
      <w:r>
        <w:rPr>
          <w:rFonts w:ascii="Times New Roman" w:eastAsia="Times New Roman" w:hAnsi="Times New Roman" w:cs="Times New Roman"/>
          <w:sz w:val="28"/>
          <w:szCs w:val="28"/>
          <w:lang w:val="ro-RO" w:eastAsia="ru-RU"/>
        </w:rPr>
        <w:t>,</w:t>
      </w:r>
      <w:r w:rsidRPr="005557D6">
        <w:rPr>
          <w:rFonts w:ascii="Times New Roman" w:eastAsia="Times New Roman" w:hAnsi="Times New Roman" w:cs="Times New Roman"/>
          <w:sz w:val="28"/>
          <w:szCs w:val="28"/>
          <w:lang w:val="ro-RO" w:eastAsia="ru-RU"/>
        </w:rPr>
        <w:t xml:space="preserve"> poliţistului</w:t>
      </w:r>
      <w:r>
        <w:rPr>
          <w:rFonts w:ascii="Times New Roman" w:eastAsia="Times New Roman" w:hAnsi="Times New Roman" w:cs="Times New Roman"/>
          <w:sz w:val="28"/>
          <w:szCs w:val="28"/>
          <w:lang w:val="ro-RO" w:eastAsia="ru-RU"/>
        </w:rPr>
        <w:t xml:space="preserve"> de frontieră</w:t>
      </w:r>
      <w:r w:rsidRPr="005557D6">
        <w:rPr>
          <w:rFonts w:ascii="Times New Roman" w:eastAsia="Times New Roman" w:hAnsi="Times New Roman" w:cs="Times New Roman"/>
          <w:sz w:val="28"/>
          <w:szCs w:val="28"/>
          <w:lang w:val="ro-RO" w:eastAsia="ru-RU"/>
        </w:rPr>
        <w:t xml:space="preserve"> i se plăteşte o compensaţie lunară, raportată la salariul lunar conform ultimei funcţii deţinute, în următoarele proporţii:</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 xml:space="preserve">a) de 100% – pentru gradul I de invaliditate; </w:t>
      </w:r>
    </w:p>
    <w:p w:rsidR="003B31AC" w:rsidRPr="005557D6"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 xml:space="preserve">b) de 80% – pentru gradul II de invaliditate; </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sidRPr="005557D6">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b/>
      </w:r>
      <w:r w:rsidRPr="005557D6">
        <w:rPr>
          <w:rFonts w:ascii="Times New Roman" w:eastAsia="Times New Roman" w:hAnsi="Times New Roman" w:cs="Times New Roman"/>
          <w:sz w:val="28"/>
          <w:szCs w:val="28"/>
          <w:lang w:val="ro-RO" w:eastAsia="ru-RU"/>
        </w:rPr>
        <w:t>c) de 60% – pentru gradul III de invaliditate.</w:t>
      </w:r>
    </w:p>
    <w:p w:rsidR="003B31AC" w:rsidRPr="005557D6" w:rsidRDefault="003B31AC" w:rsidP="003B31AC">
      <w:pPr>
        <w:spacing w:after="0" w:line="240" w:lineRule="auto"/>
        <w:ind w:firstLine="708"/>
        <w:jc w:val="both"/>
        <w:rPr>
          <w:rFonts w:ascii="Times New Roman" w:eastAsia="Times New Roman" w:hAnsi="Times New Roman" w:cs="Times New Roman"/>
          <w:sz w:val="28"/>
          <w:szCs w:val="28"/>
          <w:lang w:val="en-US" w:eastAsia="ru-RU"/>
        </w:rPr>
      </w:pPr>
      <w:r w:rsidRPr="005557D6">
        <w:rPr>
          <w:rFonts w:ascii="Times New Roman" w:eastAsia="Times New Roman" w:hAnsi="Times New Roman" w:cs="Times New Roman"/>
          <w:sz w:val="28"/>
          <w:szCs w:val="28"/>
          <w:lang w:val="en-US" w:eastAsia="ru-RU"/>
        </w:rPr>
        <w:t>(7) Poliţistul</w:t>
      </w:r>
      <w:r>
        <w:rPr>
          <w:rFonts w:ascii="Times New Roman" w:eastAsia="Times New Roman" w:hAnsi="Times New Roman" w:cs="Times New Roman"/>
          <w:sz w:val="28"/>
          <w:szCs w:val="28"/>
          <w:lang w:val="en-US" w:eastAsia="ru-RU"/>
        </w:rPr>
        <w:t xml:space="preserve"> de frontieră</w:t>
      </w:r>
      <w:r w:rsidRPr="005557D6">
        <w:rPr>
          <w:rFonts w:ascii="Times New Roman" w:eastAsia="Times New Roman" w:hAnsi="Times New Roman" w:cs="Times New Roman"/>
          <w:sz w:val="28"/>
          <w:szCs w:val="28"/>
          <w:lang w:val="en-US" w:eastAsia="ru-RU"/>
        </w:rPr>
        <w:t xml:space="preserve"> care primeşte compensaţia prevăzută la alin. (6) </w:t>
      </w:r>
      <w:proofErr w:type="gramStart"/>
      <w:r w:rsidRPr="005557D6">
        <w:rPr>
          <w:rFonts w:ascii="Times New Roman" w:eastAsia="Times New Roman" w:hAnsi="Times New Roman" w:cs="Times New Roman"/>
          <w:sz w:val="28"/>
          <w:szCs w:val="28"/>
          <w:lang w:val="en-US" w:eastAsia="ru-RU"/>
        </w:rPr>
        <w:t>nu</w:t>
      </w:r>
      <w:proofErr w:type="gramEnd"/>
      <w:r w:rsidRPr="005557D6">
        <w:rPr>
          <w:rFonts w:ascii="Times New Roman" w:eastAsia="Times New Roman" w:hAnsi="Times New Roman" w:cs="Times New Roman"/>
          <w:sz w:val="28"/>
          <w:szCs w:val="28"/>
          <w:lang w:val="en-US" w:eastAsia="ru-RU"/>
        </w:rPr>
        <w:t xml:space="preserve"> beneficiază concomitent şi de pensia de invaliditate.</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(8) </w:t>
      </w:r>
      <w:r w:rsidRPr="00D65452">
        <w:rPr>
          <w:rFonts w:ascii="Times New Roman" w:eastAsia="Times New Roman" w:hAnsi="Times New Roman" w:cs="Times New Roman"/>
          <w:sz w:val="28"/>
          <w:szCs w:val="28"/>
          <w:lang w:val="ro-RO" w:eastAsia="ru-RU"/>
        </w:rPr>
        <w:t>În caz de vătămare a sănătăţii în legătură cu îndeplinirea atribuţiilor de serviciu sau contractarea unei boli, în urma căreia a survenit pierderea</w:t>
      </w:r>
      <w:r>
        <w:rPr>
          <w:rFonts w:ascii="Times New Roman" w:eastAsia="Times New Roman" w:hAnsi="Times New Roman" w:cs="Times New Roman"/>
          <w:sz w:val="28"/>
          <w:szCs w:val="28"/>
          <w:lang w:val="ro-RO" w:eastAsia="ru-RU"/>
        </w:rPr>
        <w:t xml:space="preserve"> </w:t>
      </w:r>
      <w:r w:rsidRPr="00D65452">
        <w:rPr>
          <w:rFonts w:ascii="Times New Roman" w:eastAsia="Times New Roman" w:hAnsi="Times New Roman" w:cs="Times New Roman"/>
          <w:sz w:val="28"/>
          <w:szCs w:val="28"/>
          <w:lang w:val="ro-RO" w:eastAsia="ru-RU"/>
        </w:rPr>
        <w:t>temporară a capacităţii de muncă, poliţistului de frontieră i se plăteşte asigurarea în mărimea salariului lunar, pînă la restabilirea capacităţii de muncă</w:t>
      </w:r>
      <w:r>
        <w:rPr>
          <w:rFonts w:ascii="Times New Roman" w:eastAsia="Times New Roman" w:hAnsi="Times New Roman" w:cs="Times New Roman"/>
          <w:sz w:val="28"/>
          <w:szCs w:val="28"/>
          <w:lang w:val="ro-RO" w:eastAsia="ru-RU"/>
        </w:rPr>
        <w:t>, dar nu mai mult de 120 zile calendaristice în cursul unui an calendaristic, care cuprinde perioada de la 1 ianuarie pînă la 31 decembrie</w:t>
      </w:r>
      <w:r w:rsidRPr="00D65452">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După expirarea acestui termen, poliţistul de </w:t>
      </w:r>
      <w:r>
        <w:rPr>
          <w:rFonts w:ascii="Times New Roman" w:eastAsia="Times New Roman" w:hAnsi="Times New Roman" w:cs="Times New Roman"/>
          <w:sz w:val="28"/>
          <w:szCs w:val="28"/>
          <w:lang w:val="ro-RO" w:eastAsia="ru-RU"/>
        </w:rPr>
        <w:lastRenderedPageBreak/>
        <w:t xml:space="preserve">frontieră se îndreaptă pentru examinare la Consiliul de Expertiză Medicală a Vitalităţii. </w:t>
      </w:r>
      <w:r w:rsidRPr="00D65452">
        <w:rPr>
          <w:rFonts w:ascii="Times New Roman" w:eastAsia="Times New Roman" w:hAnsi="Times New Roman" w:cs="Times New Roman"/>
          <w:sz w:val="28"/>
          <w:szCs w:val="28"/>
          <w:lang w:val="ro-RO" w:eastAsia="ru-RU"/>
        </w:rPr>
        <w:t xml:space="preserve"> </w:t>
      </w:r>
    </w:p>
    <w:p w:rsid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444564">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9</w:t>
      </w:r>
      <w:r w:rsidRPr="00444564">
        <w:rPr>
          <w:rFonts w:ascii="Times New Roman" w:eastAsia="Times New Roman" w:hAnsi="Times New Roman" w:cs="Times New Roman"/>
          <w:sz w:val="28"/>
          <w:szCs w:val="28"/>
          <w:lang w:val="ro-RO" w:eastAsia="ru-RU"/>
        </w:rPr>
        <w:t>) Poliţi</w:t>
      </w:r>
      <w:r>
        <w:rPr>
          <w:rFonts w:ascii="Times New Roman" w:eastAsia="Times New Roman" w:hAnsi="Times New Roman" w:cs="Times New Roman"/>
          <w:sz w:val="28"/>
          <w:szCs w:val="28"/>
          <w:lang w:val="ro-RO" w:eastAsia="ru-RU"/>
        </w:rPr>
        <w:t>stul</w:t>
      </w:r>
      <w:r w:rsidRPr="00444564">
        <w:rPr>
          <w:rFonts w:ascii="Times New Roman" w:eastAsia="Times New Roman" w:hAnsi="Times New Roman" w:cs="Times New Roman"/>
          <w:sz w:val="28"/>
          <w:szCs w:val="28"/>
          <w:lang w:val="ro-RO" w:eastAsia="ru-RU"/>
        </w:rPr>
        <w:t xml:space="preserve"> de frontieră au dreptul la îndemnizaţie lunară pentru îngrijirea copilului în condiţiile şi cuantumurile prevăzute în Legea nr.</w:t>
      </w:r>
      <w:r>
        <w:rPr>
          <w:rFonts w:ascii="Times New Roman" w:eastAsia="Times New Roman" w:hAnsi="Times New Roman" w:cs="Times New Roman"/>
          <w:sz w:val="28"/>
          <w:szCs w:val="28"/>
          <w:lang w:val="ro-RO" w:eastAsia="ru-RU"/>
        </w:rPr>
        <w:t xml:space="preserve"> </w:t>
      </w:r>
      <w:r w:rsidRPr="00444564">
        <w:rPr>
          <w:rFonts w:ascii="Times New Roman" w:eastAsia="Times New Roman" w:hAnsi="Times New Roman" w:cs="Times New Roman"/>
          <w:sz w:val="28"/>
          <w:szCs w:val="28"/>
          <w:lang w:val="ro-RO" w:eastAsia="ru-RU"/>
        </w:rPr>
        <w:t>289 din 22 iulie 2004 privind indemnizaţiile pentru incapacitatea temporară de muncă şi alte prestaţii de asigurări sociale. Stabilirea şi evidenţa indemnizaţiei se efectuează de către Poliţia de Frontieră. Îndemnizaţia se achită de către Poliţia de Frontier</w:t>
      </w:r>
      <w:r>
        <w:rPr>
          <w:rFonts w:ascii="Times New Roman" w:eastAsia="Times New Roman" w:hAnsi="Times New Roman" w:cs="Times New Roman"/>
          <w:sz w:val="28"/>
          <w:szCs w:val="28"/>
          <w:lang w:val="ro-RO" w:eastAsia="ru-RU"/>
        </w:rPr>
        <w:t>ă din contul bugetului de stat.</w:t>
      </w:r>
    </w:p>
    <w:p w:rsidR="003B31AC" w:rsidRDefault="003B31AC" w:rsidP="003B31AC">
      <w:pPr>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ab/>
        <w:t xml:space="preserve">(10) </w:t>
      </w:r>
      <w:r w:rsidRPr="00D65452">
        <w:rPr>
          <w:rFonts w:ascii="Times New Roman" w:eastAsia="Times New Roman" w:hAnsi="Times New Roman" w:cs="Times New Roman"/>
          <w:sz w:val="28"/>
          <w:szCs w:val="28"/>
          <w:lang w:val="ro-RO" w:eastAsia="ru-RU"/>
        </w:rPr>
        <w:t>Prejudiciul material cauzat poliţistului de frontieră prin deteriorarea sau distrugerea bunurilor acestuia sau a bunurilor rudelor apropiate în legătură cu îndeplinirea de către poliţist a obligaţiilor de serviciu se repară i</w:t>
      </w:r>
      <w:r>
        <w:rPr>
          <w:rFonts w:ascii="Times New Roman" w:eastAsia="Times New Roman" w:hAnsi="Times New Roman" w:cs="Times New Roman"/>
          <w:sz w:val="28"/>
          <w:szCs w:val="28"/>
          <w:lang w:val="ro-RO" w:eastAsia="ru-RU"/>
        </w:rPr>
        <w:t>ntegral de la bugetul de stat”.</w:t>
      </w: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r>
        <w:rPr>
          <w:rFonts w:ascii="Times New Roman" w:hAnsi="Times New Roman" w:cs="Times New Roman"/>
          <w:b/>
          <w:sz w:val="28"/>
          <w:szCs w:val="28"/>
          <w:lang w:val="ro-MO"/>
        </w:rPr>
        <w:t xml:space="preserve">          </w:t>
      </w:r>
    </w:p>
    <w:p w:rsidR="003B31AC" w:rsidRDefault="003B31AC" w:rsidP="003B31AC">
      <w:pPr>
        <w:spacing w:after="0" w:line="240" w:lineRule="auto"/>
        <w:jc w:val="both"/>
        <w:rPr>
          <w:rFonts w:ascii="Times New Roman" w:hAnsi="Times New Roman" w:cs="Times New Roman"/>
          <w:b/>
          <w:sz w:val="28"/>
          <w:szCs w:val="28"/>
          <w:lang w:val="ro-MO"/>
        </w:rPr>
      </w:pPr>
      <w:r>
        <w:rPr>
          <w:rFonts w:ascii="Times New Roman" w:hAnsi="Times New Roman" w:cs="Times New Roman"/>
          <w:b/>
          <w:sz w:val="28"/>
          <w:szCs w:val="28"/>
          <w:lang w:val="ro-MO"/>
        </w:rPr>
        <w:t xml:space="preserve">         </w:t>
      </w:r>
      <w:r w:rsidRPr="00D65452">
        <w:rPr>
          <w:rFonts w:ascii="Times New Roman" w:hAnsi="Times New Roman" w:cs="Times New Roman"/>
          <w:b/>
          <w:sz w:val="28"/>
          <w:szCs w:val="28"/>
          <w:lang w:val="ro-MO"/>
        </w:rPr>
        <w:t xml:space="preserve">Preşedintele Parlamentului    </w:t>
      </w: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Default="003B31AC" w:rsidP="003B31AC">
      <w:pPr>
        <w:spacing w:after="0" w:line="240" w:lineRule="auto"/>
        <w:jc w:val="both"/>
        <w:rPr>
          <w:rFonts w:ascii="Times New Roman" w:hAnsi="Times New Roman" w:cs="Times New Roman"/>
          <w:b/>
          <w:sz w:val="28"/>
          <w:szCs w:val="28"/>
          <w:lang w:val="ro-MO"/>
        </w:rPr>
      </w:pPr>
    </w:p>
    <w:p w:rsidR="003B31AC" w:rsidRPr="003B31AC" w:rsidRDefault="003B31AC" w:rsidP="003B31AC">
      <w:pPr>
        <w:spacing w:after="0" w:line="240" w:lineRule="auto"/>
        <w:jc w:val="right"/>
        <w:rPr>
          <w:rFonts w:ascii="Times New Roman" w:eastAsia="Times New Roman" w:hAnsi="Times New Roman" w:cs="Times New Roman"/>
          <w:b/>
          <w:bCs/>
          <w:color w:val="000000"/>
          <w:sz w:val="28"/>
          <w:szCs w:val="28"/>
          <w:lang w:val="en-US" w:eastAsia="ru-RU"/>
        </w:rPr>
      </w:pPr>
      <w:r w:rsidRPr="003B31AC">
        <w:rPr>
          <w:rFonts w:ascii="Times New Roman" w:eastAsia="Times New Roman" w:hAnsi="Times New Roman" w:cs="Times New Roman"/>
          <w:b/>
          <w:bCs/>
          <w:color w:val="000000"/>
          <w:sz w:val="28"/>
          <w:szCs w:val="28"/>
          <w:lang w:val="en-US" w:eastAsia="ru-RU"/>
        </w:rPr>
        <w:t>Proiect</w:t>
      </w:r>
    </w:p>
    <w:p w:rsidR="003B31AC" w:rsidRPr="003B31AC" w:rsidRDefault="003B31AC" w:rsidP="003B31AC">
      <w:pPr>
        <w:spacing w:after="0" w:line="240" w:lineRule="auto"/>
        <w:jc w:val="center"/>
        <w:rPr>
          <w:rFonts w:ascii="Times New Roman" w:eastAsia="Times New Roman" w:hAnsi="Times New Roman" w:cs="Times New Roman"/>
          <w:b/>
          <w:bCs/>
          <w:sz w:val="32"/>
          <w:szCs w:val="32"/>
          <w:lang w:val="es-ES" w:eastAsia="ru-RU"/>
        </w:rPr>
      </w:pPr>
    </w:p>
    <w:p w:rsidR="003B31AC" w:rsidRPr="003B31AC" w:rsidRDefault="003B31AC" w:rsidP="003B31AC">
      <w:pPr>
        <w:framePr w:w="1134" w:h="1361" w:hRule="exact" w:hSpace="142" w:wrap="around" w:vAnchor="text" w:hAnchor="page" w:x="5475" w:y="109"/>
        <w:spacing w:after="0" w:line="240" w:lineRule="auto"/>
        <w:jc w:val="center"/>
        <w:rPr>
          <w:rFonts w:ascii="Times New Roman" w:eastAsia="Times New Roman" w:hAnsi="Times New Roman" w:cs="Times New Roman"/>
          <w:sz w:val="24"/>
          <w:szCs w:val="24"/>
          <w:lang w:val="ro-MO" w:eastAsia="ru-RU"/>
        </w:rPr>
      </w:pPr>
      <w:r w:rsidRPr="003B31AC">
        <w:rPr>
          <w:rFonts w:ascii="Times New Roman" w:eastAsia="Times New Roman" w:hAnsi="Times New Roman" w:cs="Times New Roman"/>
          <w:sz w:val="24"/>
          <w:szCs w:val="24"/>
          <w:lang w:val="ro-MO" w:eastAsia="ru-RU"/>
        </w:rPr>
        <w:object w:dxaOrig="1397" w:dyaOrig="1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57.75pt;height:63pt" o:ole="" fillcolor="window">
            <v:imagedata r:id="rId5" o:title=""/>
          </v:shape>
          <o:OLEObject Type="Embed" ProgID="Word.Picture.8" ShapeID="_x0000_i1040" DrawAspect="Content" ObjectID="_1430142016" r:id="rId6"/>
        </w:object>
      </w:r>
    </w:p>
    <w:p w:rsidR="003B31AC" w:rsidRPr="003B31AC" w:rsidRDefault="003B31AC" w:rsidP="003B31AC">
      <w:pPr>
        <w:spacing w:after="0" w:line="240" w:lineRule="auto"/>
        <w:jc w:val="right"/>
        <w:rPr>
          <w:rFonts w:ascii="Times New Roman" w:eastAsia="Times New Roman" w:hAnsi="Times New Roman" w:cs="Times New Roman"/>
          <w:sz w:val="24"/>
          <w:szCs w:val="24"/>
          <w:lang w:val="ro-RO" w:eastAsia="ru-RU"/>
        </w:rPr>
      </w:pPr>
    </w:p>
    <w:p w:rsidR="003B31AC" w:rsidRPr="003B31AC" w:rsidRDefault="003B31AC" w:rsidP="003B31AC">
      <w:pPr>
        <w:spacing w:after="0" w:line="240" w:lineRule="auto"/>
        <w:jc w:val="right"/>
        <w:rPr>
          <w:rFonts w:ascii="Times New Roman" w:eastAsia="Times New Roman" w:hAnsi="Times New Roman" w:cs="Times New Roman"/>
          <w:sz w:val="24"/>
          <w:szCs w:val="24"/>
          <w:lang w:val="ro-RO" w:eastAsia="ru-RU"/>
        </w:rPr>
      </w:pPr>
    </w:p>
    <w:p w:rsidR="003B31AC" w:rsidRPr="003B31AC" w:rsidRDefault="003B31AC" w:rsidP="003B31AC">
      <w:pPr>
        <w:spacing w:after="0" w:line="240" w:lineRule="auto"/>
        <w:jc w:val="right"/>
        <w:rPr>
          <w:rFonts w:ascii="Times New Roman" w:eastAsia="Times New Roman" w:hAnsi="Times New Roman" w:cs="Times New Roman"/>
          <w:sz w:val="24"/>
          <w:szCs w:val="24"/>
          <w:lang w:val="ro-RO" w:eastAsia="ru-RU"/>
        </w:rPr>
      </w:pPr>
    </w:p>
    <w:p w:rsidR="003B31AC" w:rsidRPr="003B31AC" w:rsidRDefault="003B31AC" w:rsidP="003B31AC">
      <w:pPr>
        <w:spacing w:after="0" w:line="240" w:lineRule="auto"/>
        <w:rPr>
          <w:rFonts w:ascii="Times New Roman" w:eastAsia="Times New Roman" w:hAnsi="Times New Roman" w:cs="Times New Roman"/>
          <w:b/>
          <w:bCs/>
          <w:color w:val="000000"/>
          <w:sz w:val="28"/>
          <w:szCs w:val="28"/>
          <w:lang w:val="sv-SE" w:eastAsia="ru-RU"/>
        </w:rPr>
      </w:pPr>
      <w:r w:rsidRPr="003B31AC">
        <w:rPr>
          <w:rFonts w:ascii="Times New Roman" w:eastAsia="Times New Roman" w:hAnsi="Times New Roman" w:cs="Times New Roman"/>
          <w:b/>
          <w:bCs/>
          <w:color w:val="000000"/>
          <w:sz w:val="28"/>
          <w:szCs w:val="28"/>
          <w:lang w:val="sv-SE" w:eastAsia="ru-RU"/>
        </w:rPr>
        <w:t xml:space="preserve">                                                     </w:t>
      </w:r>
    </w:p>
    <w:p w:rsidR="003B31AC" w:rsidRPr="003B31AC" w:rsidRDefault="003B31AC" w:rsidP="003B31AC">
      <w:pPr>
        <w:shd w:val="clear" w:color="auto" w:fill="FFFFFF"/>
        <w:tabs>
          <w:tab w:val="left" w:pos="2420"/>
        </w:tabs>
        <w:spacing w:after="0" w:line="240" w:lineRule="auto"/>
        <w:jc w:val="center"/>
        <w:rPr>
          <w:rFonts w:ascii="Times New Roman" w:eastAsia="Times New Roman" w:hAnsi="Times New Roman" w:cs="Times New Roman"/>
          <w:b/>
          <w:sz w:val="28"/>
          <w:szCs w:val="28"/>
          <w:lang w:val="sv-SE" w:eastAsia="ru-RU"/>
        </w:rPr>
      </w:pPr>
    </w:p>
    <w:p w:rsidR="003B31AC" w:rsidRPr="003B31AC" w:rsidRDefault="003B31AC" w:rsidP="003B31AC">
      <w:pPr>
        <w:shd w:val="clear" w:color="auto" w:fill="FFFFFF"/>
        <w:tabs>
          <w:tab w:val="left" w:pos="2420"/>
        </w:tabs>
        <w:spacing w:after="0" w:line="240" w:lineRule="auto"/>
        <w:jc w:val="center"/>
        <w:rPr>
          <w:rFonts w:ascii="Times New Roman" w:eastAsia="Times New Roman" w:hAnsi="Times New Roman" w:cs="Times New Roman"/>
          <w:b/>
          <w:sz w:val="28"/>
          <w:szCs w:val="28"/>
          <w:lang w:val="sv-SE" w:eastAsia="ru-RU"/>
        </w:rPr>
      </w:pPr>
    </w:p>
    <w:p w:rsidR="003B31AC" w:rsidRPr="003B31AC" w:rsidRDefault="003B31AC" w:rsidP="003B31AC">
      <w:pPr>
        <w:shd w:val="clear" w:color="auto" w:fill="FFFFFF"/>
        <w:tabs>
          <w:tab w:val="left" w:pos="2420"/>
        </w:tabs>
        <w:spacing w:after="0" w:line="240" w:lineRule="auto"/>
        <w:rPr>
          <w:rFonts w:ascii="Times New Roman" w:eastAsia="Times New Roman" w:hAnsi="Times New Roman" w:cs="Times New Roman"/>
          <w:b/>
          <w:sz w:val="28"/>
          <w:szCs w:val="28"/>
          <w:lang w:val="sv-SE" w:eastAsia="ru-RU"/>
        </w:rPr>
      </w:pPr>
      <w:r w:rsidRPr="003B31AC">
        <w:rPr>
          <w:rFonts w:ascii="Times New Roman" w:eastAsia="Times New Roman" w:hAnsi="Times New Roman" w:cs="Times New Roman"/>
          <w:b/>
          <w:sz w:val="28"/>
          <w:szCs w:val="28"/>
          <w:lang w:val="sv-SE" w:eastAsia="ru-RU"/>
        </w:rPr>
        <w:t xml:space="preserve">                           GUVERNUL REPUBLICII MOLDOVA</w:t>
      </w:r>
    </w:p>
    <w:p w:rsidR="003B31AC" w:rsidRPr="003B31AC" w:rsidRDefault="003B31AC" w:rsidP="003B31AC">
      <w:pPr>
        <w:shd w:val="clear" w:color="auto" w:fill="FFFFFF"/>
        <w:tabs>
          <w:tab w:val="left" w:pos="3760"/>
        </w:tabs>
        <w:spacing w:after="0" w:line="240" w:lineRule="auto"/>
        <w:jc w:val="center"/>
        <w:rPr>
          <w:rFonts w:ascii="Times New Roman" w:eastAsia="Times New Roman" w:hAnsi="Times New Roman" w:cs="Times New Roman"/>
          <w:b/>
          <w:sz w:val="28"/>
          <w:szCs w:val="28"/>
          <w:lang w:val="sv-SE" w:eastAsia="ru-RU"/>
        </w:rPr>
      </w:pPr>
    </w:p>
    <w:p w:rsidR="003B31AC" w:rsidRPr="003B31AC" w:rsidRDefault="003B31AC" w:rsidP="003B31AC">
      <w:pPr>
        <w:shd w:val="clear" w:color="auto" w:fill="FFFFFF"/>
        <w:tabs>
          <w:tab w:val="left" w:pos="3760"/>
        </w:tabs>
        <w:spacing w:after="0" w:line="240" w:lineRule="auto"/>
        <w:rPr>
          <w:rFonts w:ascii="Times New Roman" w:eastAsia="Times New Roman" w:hAnsi="Times New Roman" w:cs="Times New Roman"/>
          <w:b/>
          <w:sz w:val="28"/>
          <w:szCs w:val="28"/>
          <w:lang w:val="sv-SE" w:eastAsia="ru-RU"/>
        </w:rPr>
      </w:pPr>
      <w:r w:rsidRPr="003B31AC">
        <w:rPr>
          <w:rFonts w:ascii="Times New Roman" w:eastAsia="Times New Roman" w:hAnsi="Times New Roman" w:cs="Times New Roman"/>
          <w:b/>
          <w:sz w:val="28"/>
          <w:szCs w:val="28"/>
          <w:lang w:val="sv-SE" w:eastAsia="ru-RU"/>
        </w:rPr>
        <w:t xml:space="preserve">                                                   HOTĂRÎRE</w:t>
      </w:r>
    </w:p>
    <w:p w:rsidR="003B31AC" w:rsidRPr="003B31AC" w:rsidRDefault="003B31AC" w:rsidP="003B31AC">
      <w:pPr>
        <w:shd w:val="clear" w:color="auto" w:fill="FFFFFF"/>
        <w:tabs>
          <w:tab w:val="left" w:pos="3760"/>
        </w:tabs>
        <w:spacing w:after="0" w:line="240" w:lineRule="auto"/>
        <w:jc w:val="center"/>
        <w:rPr>
          <w:rFonts w:ascii="Times New Roman" w:eastAsia="Times New Roman" w:hAnsi="Times New Roman" w:cs="Times New Roman"/>
          <w:b/>
          <w:sz w:val="28"/>
          <w:szCs w:val="28"/>
          <w:lang w:val="sv-SE" w:eastAsia="ru-RU"/>
        </w:rPr>
      </w:pPr>
    </w:p>
    <w:p w:rsidR="003B31AC" w:rsidRPr="003B31AC" w:rsidRDefault="003B31AC" w:rsidP="003B31AC">
      <w:pPr>
        <w:shd w:val="clear" w:color="auto" w:fill="FFFFFF"/>
        <w:tabs>
          <w:tab w:val="left" w:pos="2480"/>
        </w:tabs>
        <w:spacing w:after="0" w:line="240" w:lineRule="auto"/>
        <w:jc w:val="center"/>
        <w:rPr>
          <w:rFonts w:ascii="Times New Roman" w:eastAsia="Times New Roman" w:hAnsi="Times New Roman" w:cs="Times New Roman"/>
          <w:b/>
          <w:sz w:val="28"/>
          <w:szCs w:val="28"/>
          <w:lang w:val="sv-SE" w:eastAsia="ru-RU"/>
        </w:rPr>
      </w:pPr>
      <w:r w:rsidRPr="003B31AC">
        <w:rPr>
          <w:rFonts w:ascii="Times New Roman" w:eastAsia="Times New Roman" w:hAnsi="Times New Roman" w:cs="Times New Roman"/>
          <w:b/>
          <w:sz w:val="28"/>
          <w:szCs w:val="28"/>
          <w:lang w:val="sv-SE" w:eastAsia="ru-RU"/>
        </w:rPr>
        <w:t>nr._____din ________________2013</w:t>
      </w:r>
    </w:p>
    <w:p w:rsidR="003B31AC" w:rsidRPr="003B31AC" w:rsidRDefault="003B31AC" w:rsidP="003B31AC">
      <w:pPr>
        <w:shd w:val="clear" w:color="auto" w:fill="FFFFFF"/>
        <w:tabs>
          <w:tab w:val="left" w:pos="3370"/>
        </w:tabs>
        <w:spacing w:after="0" w:line="240" w:lineRule="auto"/>
        <w:jc w:val="center"/>
        <w:rPr>
          <w:rFonts w:ascii="Times New Roman" w:eastAsia="Times New Roman" w:hAnsi="Times New Roman" w:cs="Times New Roman"/>
          <w:sz w:val="28"/>
          <w:szCs w:val="28"/>
          <w:lang w:val="sv-SE" w:eastAsia="ru-RU"/>
        </w:rPr>
      </w:pPr>
    </w:p>
    <w:p w:rsidR="003B31AC" w:rsidRPr="003B31AC" w:rsidRDefault="003B31AC" w:rsidP="003B31AC">
      <w:pPr>
        <w:shd w:val="clear" w:color="auto" w:fill="FFFFFF"/>
        <w:tabs>
          <w:tab w:val="left" w:pos="3370"/>
        </w:tabs>
        <w:spacing w:after="0" w:line="240" w:lineRule="auto"/>
        <w:jc w:val="center"/>
        <w:rPr>
          <w:rFonts w:ascii="Times New Roman" w:eastAsia="Times New Roman" w:hAnsi="Times New Roman" w:cs="Times New Roman"/>
          <w:b/>
          <w:sz w:val="28"/>
          <w:szCs w:val="28"/>
          <w:lang w:val="en-US" w:eastAsia="ru-RU"/>
        </w:rPr>
      </w:pPr>
      <w:proofErr w:type="gramStart"/>
      <w:r w:rsidRPr="003B31AC">
        <w:rPr>
          <w:rFonts w:ascii="Times New Roman" w:eastAsia="Times New Roman" w:hAnsi="Times New Roman" w:cs="Times New Roman"/>
          <w:b/>
          <w:sz w:val="28"/>
          <w:szCs w:val="28"/>
          <w:lang w:val="en-US" w:eastAsia="ru-RU"/>
        </w:rPr>
        <w:t>mun</w:t>
      </w:r>
      <w:proofErr w:type="gramEnd"/>
      <w:r w:rsidRPr="003B31AC">
        <w:rPr>
          <w:rFonts w:ascii="Times New Roman" w:eastAsia="Times New Roman" w:hAnsi="Times New Roman" w:cs="Times New Roman"/>
          <w:b/>
          <w:sz w:val="28"/>
          <w:szCs w:val="28"/>
          <w:lang w:val="en-US" w:eastAsia="ru-RU"/>
        </w:rPr>
        <w:t>. Chişinău</w:t>
      </w:r>
    </w:p>
    <w:p w:rsidR="003B31AC" w:rsidRPr="003B31AC" w:rsidRDefault="003B31AC" w:rsidP="003B31AC">
      <w:pPr>
        <w:spacing w:after="0" w:line="240" w:lineRule="auto"/>
        <w:rPr>
          <w:rFonts w:ascii="Times New Roman" w:eastAsia="Times New Roman" w:hAnsi="Times New Roman" w:cs="Times New Roman"/>
          <w:b/>
          <w:bCs/>
          <w:sz w:val="24"/>
          <w:szCs w:val="24"/>
          <w:lang w:val="es-ES" w:eastAsia="ru-RU"/>
        </w:rPr>
      </w:pPr>
    </w:p>
    <w:p w:rsidR="003B31AC" w:rsidRPr="003B31AC" w:rsidRDefault="003B31AC" w:rsidP="003B31AC">
      <w:pPr>
        <w:spacing w:after="0" w:line="240" w:lineRule="auto"/>
        <w:jc w:val="center"/>
        <w:rPr>
          <w:rFonts w:ascii="Times New Roman" w:eastAsia="Times New Roman" w:hAnsi="Times New Roman" w:cs="Times New Roman"/>
          <w:b/>
          <w:bCs/>
          <w:sz w:val="24"/>
          <w:szCs w:val="24"/>
          <w:lang w:val="ro-RO" w:eastAsia="ru-RU"/>
        </w:rPr>
      </w:pPr>
      <w:r w:rsidRPr="003B31AC">
        <w:rPr>
          <w:rFonts w:ascii="Times New Roman" w:eastAsia="Times New Roman" w:hAnsi="Times New Roman" w:cs="Times New Roman"/>
          <w:b/>
          <w:bCs/>
          <w:sz w:val="24"/>
          <w:szCs w:val="24"/>
          <w:lang w:val="es-ES" w:eastAsia="ru-RU"/>
        </w:rPr>
        <w:t xml:space="preserve">privind aprobarea proiectului de lege pentru </w:t>
      </w:r>
      <w:r w:rsidRPr="003B31AC">
        <w:rPr>
          <w:rFonts w:ascii="Times New Roman" w:eastAsia="Times New Roman" w:hAnsi="Times New Roman" w:cs="Times New Roman"/>
          <w:b/>
          <w:bCs/>
          <w:sz w:val="24"/>
          <w:szCs w:val="24"/>
          <w:lang w:val="ro-RO" w:eastAsia="ru-RU"/>
        </w:rPr>
        <w:t xml:space="preserve">modificarea şi completarea unor acte legislative </w:t>
      </w:r>
    </w:p>
    <w:p w:rsidR="003B31AC" w:rsidRPr="003B31AC" w:rsidRDefault="003B31AC" w:rsidP="003B31AC">
      <w:pPr>
        <w:spacing w:after="0" w:line="240" w:lineRule="auto"/>
        <w:jc w:val="center"/>
        <w:rPr>
          <w:rFonts w:ascii="Times New Roman" w:eastAsia="Times New Roman" w:hAnsi="Times New Roman" w:cs="Times New Roman"/>
          <w:b/>
          <w:bCs/>
          <w:sz w:val="24"/>
          <w:szCs w:val="24"/>
          <w:lang w:val="es-ES" w:eastAsia="ru-RU"/>
        </w:rPr>
      </w:pPr>
      <w:r w:rsidRPr="003B31AC">
        <w:rPr>
          <w:rFonts w:ascii="Times New Roman" w:eastAsia="Times New Roman" w:hAnsi="Times New Roman" w:cs="Times New Roman"/>
          <w:b/>
          <w:bCs/>
          <w:sz w:val="24"/>
          <w:szCs w:val="24"/>
          <w:lang w:val="es-ES" w:eastAsia="ru-RU"/>
        </w:rPr>
        <w:t>-----------------------------------------------------------------------</w:t>
      </w:r>
    </w:p>
    <w:p w:rsidR="003B31AC" w:rsidRPr="003B31AC" w:rsidRDefault="003B31AC" w:rsidP="003B31AC">
      <w:pPr>
        <w:spacing w:after="0" w:line="240" w:lineRule="auto"/>
        <w:jc w:val="center"/>
        <w:rPr>
          <w:rFonts w:ascii="Times New Roman" w:eastAsia="Times New Roman" w:hAnsi="Times New Roman" w:cs="Times New Roman"/>
          <w:sz w:val="24"/>
          <w:szCs w:val="24"/>
          <w:lang w:val="es-ES" w:eastAsia="ru-RU"/>
        </w:rPr>
      </w:pPr>
      <w:r w:rsidRPr="003B31AC">
        <w:rPr>
          <w:rFonts w:ascii="Times New Roman" w:eastAsia="Times New Roman" w:hAnsi="Times New Roman" w:cs="Times New Roman"/>
          <w:sz w:val="24"/>
          <w:szCs w:val="24"/>
          <w:lang w:val="es-ES" w:eastAsia="ru-RU"/>
        </w:rPr>
        <w:t> </w:t>
      </w:r>
    </w:p>
    <w:p w:rsidR="003B31AC" w:rsidRPr="003B31AC" w:rsidRDefault="003B31AC" w:rsidP="003B31AC">
      <w:pPr>
        <w:spacing w:after="0" w:line="240" w:lineRule="auto"/>
        <w:jc w:val="center"/>
        <w:rPr>
          <w:rFonts w:ascii="Times New Roman" w:eastAsia="Times New Roman" w:hAnsi="Times New Roman" w:cs="Times New Roman"/>
          <w:sz w:val="24"/>
          <w:szCs w:val="24"/>
          <w:lang w:val="es-ES" w:eastAsia="ru-RU"/>
        </w:rPr>
      </w:pPr>
      <w:r w:rsidRPr="003B31AC">
        <w:rPr>
          <w:rFonts w:ascii="Times New Roman" w:eastAsia="Times New Roman" w:hAnsi="Times New Roman" w:cs="Times New Roman"/>
          <w:sz w:val="24"/>
          <w:szCs w:val="24"/>
          <w:lang w:val="es-ES" w:eastAsia="ru-RU"/>
        </w:rPr>
        <w:t> </w:t>
      </w:r>
    </w:p>
    <w:p w:rsidR="003B31AC" w:rsidRPr="003B31AC" w:rsidRDefault="003B31AC" w:rsidP="003B31AC">
      <w:pPr>
        <w:spacing w:after="0" w:line="240" w:lineRule="auto"/>
        <w:jc w:val="both"/>
        <w:rPr>
          <w:rFonts w:ascii="Times New Roman" w:eastAsia="Times New Roman" w:hAnsi="Times New Roman" w:cs="Times New Roman"/>
          <w:bCs/>
          <w:sz w:val="28"/>
          <w:szCs w:val="28"/>
          <w:lang w:val="es-ES" w:eastAsia="ru-RU"/>
        </w:rPr>
      </w:pPr>
      <w:r w:rsidRPr="003B31AC">
        <w:rPr>
          <w:rFonts w:ascii="Times New Roman" w:eastAsia="Times New Roman" w:hAnsi="Times New Roman" w:cs="Times New Roman"/>
          <w:bCs/>
          <w:sz w:val="24"/>
          <w:szCs w:val="24"/>
          <w:lang w:val="es-ES" w:eastAsia="ru-RU"/>
        </w:rPr>
        <w:tab/>
      </w:r>
      <w:r w:rsidRPr="003B31AC">
        <w:rPr>
          <w:rFonts w:ascii="Times New Roman" w:eastAsia="Times New Roman" w:hAnsi="Times New Roman" w:cs="Times New Roman"/>
          <w:bCs/>
          <w:sz w:val="28"/>
          <w:szCs w:val="28"/>
          <w:lang w:val="es-ES" w:eastAsia="ru-RU"/>
        </w:rPr>
        <w:t xml:space="preserve">Guvernul </w:t>
      </w:r>
      <w:r w:rsidRPr="003B31AC">
        <w:rPr>
          <w:rFonts w:ascii="Times New Roman" w:eastAsia="Times New Roman" w:hAnsi="Times New Roman" w:cs="Times New Roman"/>
          <w:b/>
          <w:bCs/>
          <w:sz w:val="28"/>
          <w:szCs w:val="28"/>
          <w:lang w:val="es-ES" w:eastAsia="ru-RU"/>
        </w:rPr>
        <w:t>HOTĂRĂŞTE</w:t>
      </w:r>
      <w:r w:rsidRPr="003B31AC">
        <w:rPr>
          <w:rFonts w:ascii="Times New Roman" w:eastAsia="Times New Roman" w:hAnsi="Times New Roman" w:cs="Times New Roman"/>
          <w:bCs/>
          <w:sz w:val="28"/>
          <w:szCs w:val="28"/>
          <w:lang w:val="es-ES" w:eastAsia="ru-RU"/>
        </w:rPr>
        <w:t>:</w:t>
      </w:r>
    </w:p>
    <w:p w:rsidR="003B31AC" w:rsidRPr="003B31AC" w:rsidRDefault="003B31AC" w:rsidP="003B31AC">
      <w:pPr>
        <w:spacing w:after="0" w:line="240" w:lineRule="auto"/>
        <w:jc w:val="both"/>
        <w:rPr>
          <w:rFonts w:ascii="Times New Roman" w:eastAsia="Times New Roman" w:hAnsi="Times New Roman" w:cs="Times New Roman"/>
          <w:bCs/>
          <w:sz w:val="28"/>
          <w:szCs w:val="28"/>
          <w:lang w:val="es-ES" w:eastAsia="ru-RU"/>
        </w:rPr>
      </w:pPr>
      <w:r w:rsidRPr="003B31AC">
        <w:rPr>
          <w:rFonts w:ascii="Times New Roman" w:eastAsia="Times New Roman" w:hAnsi="Times New Roman" w:cs="Times New Roman"/>
          <w:bCs/>
          <w:sz w:val="28"/>
          <w:szCs w:val="28"/>
          <w:lang w:val="es-ES" w:eastAsia="ru-RU"/>
        </w:rPr>
        <w:tab/>
        <w:t xml:space="preserve">Se aprobă şi se prezintă Parlamentului spre examinare proiectul de lege </w:t>
      </w:r>
      <w:r w:rsidRPr="003B31AC">
        <w:rPr>
          <w:rFonts w:ascii="Times New Roman" w:eastAsia="Times New Roman" w:hAnsi="Times New Roman" w:cs="Times New Roman"/>
          <w:sz w:val="28"/>
          <w:szCs w:val="28"/>
          <w:lang w:val="es-ES" w:eastAsia="ru-RU"/>
        </w:rPr>
        <w:t>pentru modificarea şi completarea unor acte legislative</w:t>
      </w:r>
      <w:r w:rsidRPr="003B31AC">
        <w:rPr>
          <w:rFonts w:ascii="Times New Roman" w:eastAsia="Times New Roman" w:hAnsi="Times New Roman" w:cs="Times New Roman"/>
          <w:bCs/>
          <w:sz w:val="28"/>
          <w:szCs w:val="28"/>
          <w:lang w:val="es-ES" w:eastAsia="ru-RU"/>
        </w:rPr>
        <w:t>.</w:t>
      </w:r>
    </w:p>
    <w:p w:rsidR="003B31AC" w:rsidRPr="003B31AC" w:rsidRDefault="003B31AC" w:rsidP="003B31AC">
      <w:pPr>
        <w:spacing w:after="0" w:line="240" w:lineRule="auto"/>
        <w:jc w:val="both"/>
        <w:rPr>
          <w:rFonts w:ascii="Times New Roman" w:eastAsia="Times New Roman" w:hAnsi="Times New Roman" w:cs="Times New Roman"/>
          <w:bCs/>
          <w:sz w:val="28"/>
          <w:szCs w:val="28"/>
          <w:lang w:val="es-ES" w:eastAsia="ru-RU"/>
        </w:rPr>
      </w:pPr>
      <w:r w:rsidRPr="003B31AC">
        <w:rPr>
          <w:rFonts w:ascii="Times New Roman" w:eastAsia="Times New Roman" w:hAnsi="Times New Roman" w:cs="Times New Roman"/>
          <w:bCs/>
          <w:sz w:val="28"/>
          <w:szCs w:val="28"/>
          <w:lang w:val="es-ES" w:eastAsia="ru-RU"/>
        </w:rPr>
        <w:tab/>
        <w:t xml:space="preserve"> </w:t>
      </w:r>
    </w:p>
    <w:p w:rsidR="003B31AC" w:rsidRPr="003B31AC" w:rsidRDefault="003B31AC" w:rsidP="003B31AC">
      <w:pPr>
        <w:spacing w:after="0" w:line="240" w:lineRule="auto"/>
        <w:ind w:firstLine="720"/>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es-ES" w:eastAsia="ru-RU"/>
        </w:rPr>
        <w:t>Prim-ministru</w:t>
      </w:r>
      <w:r w:rsidRPr="003B31AC">
        <w:rPr>
          <w:rFonts w:ascii="Times New Roman" w:eastAsia="Times New Roman" w:hAnsi="Times New Roman" w:cs="Times New Roman"/>
          <w:b/>
          <w:bCs/>
          <w:sz w:val="24"/>
          <w:szCs w:val="24"/>
          <w:lang w:val="ro-RO" w:eastAsia="ru-RU"/>
        </w:rPr>
        <w:t xml:space="preserve">                                                                        </w:t>
      </w: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ro-RO" w:eastAsia="ru-RU"/>
        </w:rPr>
        <w:tab/>
        <w:t>Contrasemnează:</w:t>
      </w: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ro-RO" w:eastAsia="ru-RU"/>
        </w:rPr>
        <w:tab/>
        <w:t xml:space="preserve">Ministrul afacerilor interne </w:t>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t xml:space="preserve">        Dorin Recean </w:t>
      </w: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ro-RO" w:eastAsia="ru-RU"/>
        </w:rPr>
        <w:tab/>
        <w:t xml:space="preserve">Ministrul finanţelor </w:t>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t>Veaceslav Negruţă</w:t>
      </w: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ro-RO" w:eastAsia="ru-RU"/>
        </w:rPr>
        <w:tab/>
        <w:t>Ministrul justiţiei</w:t>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t xml:space="preserve">             Oleg Efrim</w:t>
      </w: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ro-RO" w:eastAsia="ru-RU"/>
        </w:rPr>
        <w:tab/>
        <w:t>Ministrul muncii, protecţiei</w:t>
      </w: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ro-RO" w:eastAsia="ru-RU"/>
        </w:rPr>
        <w:t xml:space="preserve">          sociale şi familiei                                                               Valentina Buliga </w:t>
      </w: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Pr="003B31AC" w:rsidRDefault="003B31AC" w:rsidP="003B31AC">
      <w:pPr>
        <w:spacing w:after="0" w:line="240" w:lineRule="auto"/>
        <w:jc w:val="center"/>
        <w:rPr>
          <w:rFonts w:ascii="Times New Roman" w:eastAsia="Times New Roman" w:hAnsi="Times New Roman" w:cs="Times New Roman"/>
          <w:b/>
          <w:sz w:val="28"/>
          <w:szCs w:val="28"/>
          <w:lang w:val="ro-RO" w:eastAsia="ru-RU"/>
        </w:rPr>
      </w:pPr>
    </w:p>
    <w:p w:rsidR="003B31AC" w:rsidRPr="003B31AC" w:rsidRDefault="003B31AC" w:rsidP="003B31AC">
      <w:pPr>
        <w:spacing w:after="0" w:line="240" w:lineRule="auto"/>
        <w:jc w:val="center"/>
        <w:rPr>
          <w:rFonts w:ascii="Times New Roman" w:eastAsia="Times New Roman" w:hAnsi="Times New Roman" w:cs="Times New Roman"/>
          <w:b/>
          <w:sz w:val="28"/>
          <w:szCs w:val="28"/>
          <w:lang w:val="ro-RO" w:eastAsia="ru-RU"/>
        </w:rPr>
      </w:pPr>
      <w:r w:rsidRPr="003B31AC">
        <w:rPr>
          <w:rFonts w:ascii="Times New Roman" w:eastAsia="Times New Roman" w:hAnsi="Times New Roman" w:cs="Times New Roman"/>
          <w:b/>
          <w:sz w:val="28"/>
          <w:szCs w:val="28"/>
          <w:lang w:val="ro-RO" w:eastAsia="ru-RU"/>
        </w:rPr>
        <w:t>NOTĂ INFORMATIVĂ</w:t>
      </w:r>
    </w:p>
    <w:p w:rsidR="003B31AC" w:rsidRPr="003B31AC" w:rsidRDefault="003B31AC" w:rsidP="003B31AC">
      <w:pPr>
        <w:spacing w:after="0" w:line="240" w:lineRule="auto"/>
        <w:jc w:val="center"/>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b/>
          <w:sz w:val="28"/>
          <w:szCs w:val="28"/>
          <w:lang w:val="ro-RO" w:eastAsia="ru-RU"/>
        </w:rPr>
        <w:t>la proiectul legii de modificare și completare a unor acte legislative</w:t>
      </w:r>
    </w:p>
    <w:p w:rsidR="003B31AC" w:rsidRPr="003B31AC" w:rsidRDefault="003B31AC" w:rsidP="003B31AC">
      <w:pPr>
        <w:spacing w:after="120" w:line="240" w:lineRule="auto"/>
        <w:ind w:firstLine="708"/>
        <w:jc w:val="both"/>
        <w:rPr>
          <w:rFonts w:ascii="Times New Roman" w:eastAsia="Times New Roman" w:hAnsi="Times New Roman" w:cs="Times New Roman"/>
          <w:sz w:val="28"/>
          <w:szCs w:val="28"/>
          <w:lang w:val="ro-RO" w:eastAsia="ru-RU"/>
        </w:rPr>
      </w:pP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Proiectul legii cu privire la modificarea și completarea unor acte legislative,  este elaborat  în contextul executării indicației Guvernului RM nr. 1214-58 din 13 martie 2013 și a indicației Guvernului RM nr. 1516-152 din 18 martie 2013 şi propune operarea modificărilor și completărilor în Codul Contravenţional al Republicii Moldova nr. 218 din 24 octombrie 2008, Legea nr. 215 din 4 noiembrie 2011 cu privire la frontiera de stat a Republicii Moldova, Legea nr. 283 din 28 decembrie 2011 cu privire la Poliţia de Frontieră şi Legea nr. 200 din 16 iulie 2010 privind regimul străinilor în Republica Moldova.</w:t>
      </w:r>
    </w:p>
    <w:p w:rsidR="003B31AC" w:rsidRPr="003B31AC" w:rsidRDefault="003B31AC" w:rsidP="003B31AC">
      <w:pPr>
        <w:spacing w:after="0" w:line="240" w:lineRule="auto"/>
        <w:ind w:firstLine="706"/>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De asemenea proiectul a fost elaborat întru armonizarea legislaţiei naţionale la acquis-ul UE creînd cadrul necesar definitivării procesului de transpunere  prevederilor din Regulamentul (EC) nr. 562/2006 al Parlamentului European şi al Consiliului din 15 martie 2006 de instituire a unui Cod comunitar privind regimul de trecere a frontierelor de către persoane (Codul Frontierelor Schengen) în cadrul normativ naţional în ceea ce priveşte controlul frontierei.</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bCs/>
          <w:sz w:val="28"/>
          <w:szCs w:val="28"/>
          <w:lang w:val="ro-RO" w:eastAsia="ru-RU"/>
        </w:rPr>
        <w:t xml:space="preserve">Proiectul reiese din angajamentele asumate de Republica Moldova faţă de Uniunea Europeană </w:t>
      </w:r>
      <w:r w:rsidRPr="003B31AC">
        <w:rPr>
          <w:rFonts w:ascii="Times New Roman" w:eastAsia="Times New Roman" w:hAnsi="Times New Roman" w:cs="Times New Roman"/>
          <w:color w:val="000000"/>
          <w:sz w:val="28"/>
          <w:szCs w:val="28"/>
          <w:lang w:val="ro-RO" w:eastAsia="ru-RU"/>
        </w:rPr>
        <w:t>stipulate în Planul de Acţiuni Republica Moldova – Uniunea Europeană în domeniul liberalizării regimului de vize pentru cetăţenii Republicii Moldova în Uniunea Europeană.</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Întru executarea indicației Guvernului RM nr. 1516-152 din 18 martie 2013 privind examinarea raportului Comisiei de anchetă pentru elucidarea modului de administrare de către organele abilitate a incidentului din 23 septembrie 2012 care a avut loc în Rezervaţia naturală ,,Pădurea Domnească”, aprobat prin Hotărîrea Parlamentului nr. 3 din 15 februarie 2013, se propune modificarea art. 30 şi 32 al Legii nr. 215 din 4 noiembrie 2011 cu privire la frontiera de stat a Republicii Moldova prin care se stabilesc condițiile suplimentare pentru autorizarea vînătorii în zona de frontieră. Celelalte propuneri de modificare a Legii</w:t>
      </w:r>
      <w:r w:rsidRPr="003B31AC">
        <w:rPr>
          <w:rFonts w:ascii="Times New Roman" w:eastAsia="Times New Roman" w:hAnsi="Times New Roman" w:cs="Times New Roman"/>
          <w:sz w:val="24"/>
          <w:szCs w:val="24"/>
          <w:lang w:val="ro-RO" w:eastAsia="ru-RU"/>
        </w:rPr>
        <w:t xml:space="preserve"> </w:t>
      </w:r>
      <w:r w:rsidRPr="003B31AC">
        <w:rPr>
          <w:rFonts w:ascii="Times New Roman" w:eastAsia="Times New Roman" w:hAnsi="Times New Roman" w:cs="Times New Roman"/>
          <w:sz w:val="28"/>
          <w:szCs w:val="28"/>
          <w:lang w:val="ro-RO" w:eastAsia="ru-RU"/>
        </w:rPr>
        <w:t>nr. 215 din 4 noiembrie 2011 sunt elaborate întru asigurarea</w:t>
      </w:r>
      <w:r w:rsidRPr="003B31AC">
        <w:rPr>
          <w:rFonts w:ascii="Times New Roman" w:eastAsia="Times New Roman" w:hAnsi="Times New Roman" w:cs="Times New Roman"/>
          <w:sz w:val="24"/>
          <w:szCs w:val="24"/>
          <w:lang w:val="ro-RO" w:eastAsia="ru-RU"/>
        </w:rPr>
        <w:t xml:space="preserve"> </w:t>
      </w:r>
      <w:r w:rsidRPr="003B31AC">
        <w:rPr>
          <w:rFonts w:ascii="Times New Roman" w:eastAsia="Times New Roman" w:hAnsi="Times New Roman" w:cs="Times New Roman"/>
          <w:sz w:val="28"/>
          <w:szCs w:val="28"/>
          <w:lang w:val="ro-RO" w:eastAsia="ru-RU"/>
        </w:rPr>
        <w:t xml:space="preserve">transpunerii prevederilor din Codul Frontierelor Schengen.   </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În contextul executării indicației Guvernului RM nr. 1214-58 din 13 martie 2013 se propune amendarea Legii nr. 283 din 28 decembrie 2011 cu privire la Poliţia de Frontieră cu prevederi care stabilesc competenţa Poliţiei de Frontieră în domeniul desfăşurării urmăririi penale şi controlul de securitate al pasagerilor, bagajelor, încărcăturilor, personalului aeronautic şi naval şi de protecţie a zonelor de securitate cu acces limitat în cadrul aeroporturilor şi porturilor Republicii Moldova.</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Celelalte propuneri de modificare a Legii nr. 283 din din 28 decembrie 2011 sunt elaborate întru excluderea lacunelor ce au fost depistate la implementarea legii, precum şi stabilirea unor garanţii suplimentare ce ţin de protecţia socială a poliţiştilor de frontieră, fiind similare celor stabilite pentru poliţişti conform Legii nr. 320 din 27 decembrie 2012</w:t>
      </w:r>
      <w:r w:rsidRPr="003B31AC">
        <w:rPr>
          <w:rFonts w:ascii="Times New Roman" w:eastAsia="Times New Roman" w:hAnsi="Times New Roman" w:cs="Times New Roman"/>
          <w:sz w:val="24"/>
          <w:szCs w:val="24"/>
          <w:lang w:val="ro-RO" w:eastAsia="ru-RU"/>
        </w:rPr>
        <w:t xml:space="preserve"> </w:t>
      </w:r>
      <w:r w:rsidRPr="003B31AC">
        <w:rPr>
          <w:rFonts w:ascii="Times New Roman" w:eastAsia="Times New Roman" w:hAnsi="Times New Roman" w:cs="Times New Roman"/>
          <w:sz w:val="28"/>
          <w:szCs w:val="28"/>
          <w:lang w:val="ro-RO" w:eastAsia="ru-RU"/>
        </w:rPr>
        <w:t>cu privire la activitatea Poliţiei şi statutul poliţistului.</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lastRenderedPageBreak/>
        <w:t>În ceea ce priveşte abrogarea articolului 6 alineatul (6) al</w:t>
      </w:r>
      <w:r w:rsidRPr="003B31AC">
        <w:rPr>
          <w:rFonts w:ascii="Times New Roman" w:eastAsia="Times New Roman" w:hAnsi="Times New Roman" w:cs="Times New Roman"/>
          <w:sz w:val="24"/>
          <w:szCs w:val="24"/>
          <w:lang w:val="ro-RO" w:eastAsia="ru-RU"/>
        </w:rPr>
        <w:t xml:space="preserve"> </w:t>
      </w:r>
      <w:r w:rsidRPr="003B31AC">
        <w:rPr>
          <w:rFonts w:ascii="Times New Roman" w:eastAsia="Times New Roman" w:hAnsi="Times New Roman" w:cs="Times New Roman"/>
          <w:sz w:val="28"/>
          <w:szCs w:val="28"/>
          <w:lang w:val="ro-RO" w:eastAsia="ru-RU"/>
        </w:rPr>
        <w:t xml:space="preserve">Legii nr. 283 din din 28 decembrie 2011, propunerea vine să asigure îndeplinirea acţiunii 16 subacţiunii 2 din Programul naţional de implementare a Planului de Acţiuni Republica Moldova – Uniunea Europeană în domeniul liberalizării regimului de vize aprobat prin Hotărîrea Guvernului nr.122 din 4 martie 2011, care prevede „ atribuirea competenţelor Poliţiei de Frontieră pe întreg teritoriul ţării”.        </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Propunerile de modificare a Legii nr. 200 din 16 iulie 2010 privind regimul străinilor în Republica Moldova</w:t>
      </w:r>
      <w:r w:rsidRPr="003B31AC">
        <w:rPr>
          <w:rFonts w:ascii="Times New Roman" w:eastAsia="Times New Roman" w:hAnsi="Times New Roman" w:cs="Times New Roman"/>
          <w:sz w:val="24"/>
          <w:szCs w:val="24"/>
          <w:lang w:val="ro-RO" w:eastAsia="ru-RU"/>
        </w:rPr>
        <w:t xml:space="preserve"> </w:t>
      </w:r>
      <w:r w:rsidRPr="003B31AC">
        <w:rPr>
          <w:rFonts w:ascii="Times New Roman" w:eastAsia="Times New Roman" w:hAnsi="Times New Roman" w:cs="Times New Roman"/>
          <w:sz w:val="28"/>
          <w:szCs w:val="28"/>
          <w:lang w:val="ro-RO" w:eastAsia="ru-RU"/>
        </w:rPr>
        <w:t xml:space="preserve">sunt elaborate întru asigurarea transpunerii prevederilor din Codul Frontierelor Schengen şi stabilesc condiţii suplimentare de intrare în Republica Moldova.    </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 xml:space="preserve">Întru asigurarea transparenţei în procesul de elaborare şi adoptare a deciziilor, proiectul este supus consultării prin plasarea anunţului privind organizarea consultării publice a proiectului de decizie pe pagina web oficială a Departamentului Poliţiei de Frontieră: http://border.gov.md/organizarea consultării publice.php, din rubrica Legislaţie.      </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Ţinem să menţionăm că implementarea proiectului se va efectua în limitele mijloacelor financiare stabilite în bugetul de stat.</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p>
    <w:p w:rsidR="003B31AC" w:rsidRPr="003B31AC" w:rsidRDefault="003B31AC" w:rsidP="003B31AC">
      <w:pPr>
        <w:spacing w:after="0" w:line="240" w:lineRule="auto"/>
        <w:ind w:firstLine="708"/>
        <w:jc w:val="both"/>
        <w:rPr>
          <w:rFonts w:ascii="Times New Roman" w:eastAsia="Times New Roman" w:hAnsi="Times New Roman" w:cs="Times New Roman"/>
          <w:b/>
          <w:sz w:val="28"/>
          <w:szCs w:val="28"/>
          <w:lang w:val="ro-RO" w:eastAsia="ru-RU"/>
        </w:rPr>
      </w:pPr>
      <w:r w:rsidRPr="003B31AC">
        <w:rPr>
          <w:rFonts w:ascii="Times New Roman" w:eastAsia="Times New Roman" w:hAnsi="Times New Roman" w:cs="Times New Roman"/>
          <w:sz w:val="28"/>
          <w:szCs w:val="28"/>
          <w:lang w:val="ro-RO" w:eastAsia="ru-RU"/>
        </w:rPr>
        <w:t xml:space="preserve">      </w:t>
      </w:r>
      <w:r w:rsidRPr="003B31AC">
        <w:rPr>
          <w:rFonts w:ascii="Times New Roman" w:eastAsia="Times New Roman" w:hAnsi="Times New Roman" w:cs="Times New Roman"/>
          <w:b/>
          <w:sz w:val="28"/>
          <w:szCs w:val="28"/>
          <w:lang w:val="ro-RO" w:eastAsia="ru-RU"/>
        </w:rPr>
        <w:t xml:space="preserve">Ministru                                                         Dorin RECEAN   </w:t>
      </w:r>
    </w:p>
    <w:p w:rsidR="003B31AC" w:rsidRPr="003B31AC" w:rsidRDefault="003B31AC" w:rsidP="003B31AC">
      <w:pPr>
        <w:spacing w:after="0" w:line="240" w:lineRule="auto"/>
        <w:ind w:firstLine="708"/>
        <w:jc w:val="both"/>
        <w:rPr>
          <w:rFonts w:ascii="Times New Roman" w:eastAsia="Times New Roman" w:hAnsi="Times New Roman" w:cs="Times New Roman"/>
          <w:sz w:val="28"/>
          <w:szCs w:val="28"/>
          <w:lang w:val="ro-RO" w:eastAsia="ru-RU"/>
        </w:rPr>
      </w:pPr>
      <w:r w:rsidRPr="003B31AC">
        <w:rPr>
          <w:rFonts w:ascii="Times New Roman" w:eastAsia="Times New Roman" w:hAnsi="Times New Roman" w:cs="Times New Roman"/>
          <w:sz w:val="28"/>
          <w:szCs w:val="28"/>
          <w:lang w:val="ro-RO" w:eastAsia="ru-RU"/>
        </w:rPr>
        <w:t xml:space="preserve"> </w:t>
      </w:r>
    </w:p>
    <w:p w:rsidR="003B31AC" w:rsidRPr="003B31AC" w:rsidRDefault="003B31AC" w:rsidP="003B31AC">
      <w:pPr>
        <w:spacing w:after="0" w:line="240" w:lineRule="auto"/>
        <w:jc w:val="center"/>
        <w:rPr>
          <w:rFonts w:ascii="Times New Roman" w:eastAsia="Times New Roman" w:hAnsi="Times New Roman" w:cs="Times New Roman"/>
          <w:b/>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pPr>
    </w:p>
    <w:p w:rsidR="003B31AC" w:rsidRDefault="003B31AC" w:rsidP="003B31AC">
      <w:pPr>
        <w:spacing w:after="0" w:line="240" w:lineRule="auto"/>
        <w:jc w:val="both"/>
        <w:rPr>
          <w:rFonts w:ascii="Times New Roman" w:eastAsia="Times New Roman" w:hAnsi="Times New Roman" w:cs="Times New Roman"/>
          <w:b/>
          <w:bCs/>
          <w:sz w:val="28"/>
          <w:szCs w:val="28"/>
          <w:lang w:val="ro-RO" w:eastAsia="ru-RU"/>
        </w:rPr>
        <w:sectPr w:rsidR="003B31AC" w:rsidSect="00114C7A">
          <w:pgSz w:w="11906" w:h="16838"/>
          <w:pgMar w:top="567" w:right="851" w:bottom="567" w:left="1701" w:header="709" w:footer="709" w:gutter="0"/>
          <w:cols w:space="708"/>
          <w:docGrid w:linePitch="360"/>
        </w:sectPr>
      </w:pPr>
    </w:p>
    <w:p w:rsidR="003B31AC" w:rsidRPr="003B31AC" w:rsidRDefault="003B31AC" w:rsidP="003B31AC">
      <w:pPr>
        <w:spacing w:after="0" w:line="240" w:lineRule="auto"/>
        <w:jc w:val="both"/>
        <w:rPr>
          <w:rFonts w:ascii="Times New Roman" w:eastAsia="Times New Roman" w:hAnsi="Times New Roman" w:cs="Times New Roman"/>
          <w:b/>
          <w:bCs/>
          <w:sz w:val="28"/>
          <w:szCs w:val="28"/>
          <w:lang w:val="ro-RO" w:eastAsia="ru-RU"/>
        </w:rPr>
      </w:pPr>
      <w:r w:rsidRPr="003B31AC">
        <w:rPr>
          <w:rFonts w:ascii="Times New Roman" w:eastAsia="Times New Roman" w:hAnsi="Times New Roman" w:cs="Times New Roman"/>
          <w:b/>
          <w:bCs/>
          <w:sz w:val="28"/>
          <w:szCs w:val="28"/>
          <w:lang w:val="ro-RO" w:eastAsia="ru-RU"/>
        </w:rPr>
        <w:lastRenderedPageBreak/>
        <w:t xml:space="preserve">                        </w:t>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r w:rsidRPr="003B31AC">
        <w:rPr>
          <w:rFonts w:ascii="Times New Roman" w:eastAsia="Times New Roman" w:hAnsi="Times New Roman" w:cs="Times New Roman"/>
          <w:b/>
          <w:bCs/>
          <w:sz w:val="28"/>
          <w:szCs w:val="28"/>
          <w:lang w:val="ro-RO" w:eastAsia="ru-RU"/>
        </w:rPr>
        <w:tab/>
      </w:r>
    </w:p>
    <w:p w:rsidR="003B31AC" w:rsidRPr="003B31AC" w:rsidRDefault="003B31AC" w:rsidP="003B31AC">
      <w:pPr>
        <w:spacing w:after="0"/>
        <w:jc w:val="center"/>
        <w:rPr>
          <w:rFonts w:ascii="Times New Roman" w:eastAsia="Calibri" w:hAnsi="Times New Roman" w:cs="Times New Roman"/>
          <w:b/>
          <w:sz w:val="28"/>
          <w:szCs w:val="28"/>
          <w:lang w:val="ro-RO"/>
        </w:rPr>
      </w:pPr>
      <w:r w:rsidRPr="003B31AC">
        <w:rPr>
          <w:rFonts w:ascii="Times New Roman" w:eastAsia="Calibri" w:hAnsi="Times New Roman" w:cs="Times New Roman"/>
          <w:b/>
          <w:sz w:val="28"/>
          <w:szCs w:val="28"/>
          <w:lang w:val="ro-RO"/>
        </w:rPr>
        <w:t>Tabelul de concordanţă</w:t>
      </w:r>
    </w:p>
    <w:p w:rsidR="003B31AC" w:rsidRPr="003B31AC" w:rsidRDefault="003B31AC" w:rsidP="003B31AC">
      <w:pPr>
        <w:spacing w:after="0"/>
        <w:jc w:val="center"/>
        <w:rPr>
          <w:rFonts w:ascii="Times New Roman" w:eastAsia="Calibri" w:hAnsi="Times New Roman" w:cs="Times New Roman"/>
          <w:b/>
          <w:sz w:val="28"/>
          <w:szCs w:val="28"/>
          <w:lang w:val="ro-RO"/>
        </w:rPr>
      </w:pPr>
      <w:r w:rsidRPr="003B31AC">
        <w:rPr>
          <w:rFonts w:ascii="Times New Roman" w:eastAsia="Calibri" w:hAnsi="Times New Roman" w:cs="Times New Roman"/>
          <w:b/>
          <w:sz w:val="28"/>
          <w:szCs w:val="28"/>
          <w:lang w:val="ro-RO"/>
        </w:rPr>
        <w:t xml:space="preserve">la proiectul Legii pentru modificarea şi completarea unor acte legislative </w:t>
      </w:r>
    </w:p>
    <w:p w:rsidR="003B31AC" w:rsidRPr="003B31AC" w:rsidRDefault="003B31AC" w:rsidP="003B31AC">
      <w:pPr>
        <w:spacing w:after="0"/>
        <w:jc w:val="center"/>
        <w:rPr>
          <w:rFonts w:ascii="Times New Roman" w:eastAsia="Calibri" w:hAnsi="Times New Roman" w:cs="Times New Roman"/>
          <w:b/>
          <w:sz w:val="28"/>
          <w:szCs w:val="28"/>
          <w:lang w:val="ro-RO"/>
        </w:rPr>
      </w:pP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0"/>
        <w:gridCol w:w="4070"/>
        <w:gridCol w:w="2420"/>
        <w:gridCol w:w="1980"/>
        <w:gridCol w:w="1540"/>
        <w:gridCol w:w="2141"/>
      </w:tblGrid>
      <w:tr w:rsidR="003B31AC" w:rsidRPr="003B31AC" w:rsidTr="003B31AC">
        <w:tc>
          <w:tcPr>
            <w:tcW w:w="15451" w:type="dxa"/>
            <w:gridSpan w:val="6"/>
          </w:tcPr>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1.1 Titlul actului comunitar: Regulamentul (CE) nr. 562/2006 al Parlamentului European şi al Consiliului din 15 martie 2006 de instituire a unui Cod comunitar privind regimul de trecere a frontierelor de către persoane (Codul Frontierelor Schengen), publicat în Jurnalul Oficial al Uniunii Europene L 105 din 13 aprilie 2006</w:t>
            </w: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Subiectul reglementat: Stabileşte reguli privind controlul frontierei</w:t>
            </w: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Scopul acestuia: Stabileşte reguli ce stau la baza controlului la frontieră pentru persoanele care trec frontierele externe ale statelor membre ale Uniunii Europene.</w:t>
            </w: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 xml:space="preserve"> </w:t>
            </w: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 xml:space="preserve">1.1 Title of the communitaire act: Regulation (EC) No 562/2006 of the European Parliament and of the Council of 15 March 2006 establishing a Community Code on the rules governing the movement of persons across borders (Schengen Borders Code), published in Official Journal L 105 , 13/04/2006 P. 0001 - 0032 </w:t>
            </w: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Subject regulated by this Regulation: Establishes rules on border control</w:t>
            </w:r>
          </w:p>
          <w:p w:rsidR="003B31AC" w:rsidRPr="003B31AC" w:rsidRDefault="003B31AC" w:rsidP="003B31AC">
            <w:pPr>
              <w:spacing w:after="0" w:line="240" w:lineRule="auto"/>
              <w:rPr>
                <w:rFonts w:ascii="Calibri" w:eastAsia="Calibri" w:hAnsi="Calibri" w:cs="Times New Roman"/>
                <w:b/>
                <w:lang w:val="en-US"/>
              </w:rPr>
            </w:pPr>
            <w:r w:rsidRPr="003B31AC">
              <w:rPr>
                <w:rFonts w:ascii="Times New Roman" w:eastAsia="Calibri" w:hAnsi="Times New Roman" w:cs="Times New Roman"/>
                <w:b/>
                <w:sz w:val="24"/>
                <w:szCs w:val="24"/>
                <w:lang w:val="ro-RO"/>
              </w:rPr>
              <w:t>Purpose of the Regulation: Establishes rules governing the border control of persons crossing the external borders of the Member States of the European Union.</w:t>
            </w:r>
          </w:p>
        </w:tc>
      </w:tr>
      <w:tr w:rsidR="003B31AC" w:rsidRPr="003B31AC" w:rsidTr="003B31AC">
        <w:tc>
          <w:tcPr>
            <w:tcW w:w="15451" w:type="dxa"/>
            <w:gridSpan w:val="6"/>
          </w:tcPr>
          <w:p w:rsidR="003B31AC" w:rsidRPr="003B31AC" w:rsidRDefault="003B31AC" w:rsidP="003B31AC">
            <w:pPr>
              <w:spacing w:after="0" w:line="240" w:lineRule="auto"/>
              <w:ind w:right="584"/>
              <w:jc w:val="both"/>
              <w:rPr>
                <w:rFonts w:ascii="Times New Roman" w:eastAsia="SimSun" w:hAnsi="Times New Roman" w:cs="Times New Roman"/>
                <w:b/>
                <w:i/>
                <w:color w:val="000000"/>
                <w:sz w:val="24"/>
                <w:szCs w:val="24"/>
                <w:lang w:val="es-ES" w:eastAsia="zh-CN"/>
              </w:rPr>
            </w:pPr>
            <w:r w:rsidRPr="003B31AC">
              <w:rPr>
                <w:rFonts w:ascii="Times New Roman" w:eastAsia="SimSun" w:hAnsi="Times New Roman" w:cs="Times New Roman"/>
                <w:b/>
                <w:sz w:val="24"/>
                <w:szCs w:val="24"/>
                <w:lang w:val="ro-RO" w:eastAsia="zh-CN"/>
              </w:rPr>
              <w:t>2</w:t>
            </w:r>
            <w:r w:rsidRPr="003B31AC">
              <w:rPr>
                <w:rFonts w:ascii="Times New Roman" w:eastAsia="SimSun" w:hAnsi="Times New Roman" w:cs="Times New Roman"/>
                <w:b/>
                <w:sz w:val="24"/>
                <w:szCs w:val="24"/>
                <w:lang w:val="it-IT" w:eastAsia="zh-CN"/>
              </w:rPr>
              <w:t xml:space="preserve"> Titlul actului normativ naţional: </w:t>
            </w:r>
            <w:r w:rsidRPr="003B31AC">
              <w:rPr>
                <w:rFonts w:ascii="Times New Roman" w:eastAsia="SimSun" w:hAnsi="Times New Roman" w:cs="Times New Roman"/>
                <w:b/>
                <w:color w:val="000000"/>
                <w:sz w:val="24"/>
                <w:szCs w:val="24"/>
                <w:lang w:val="es-ES" w:eastAsia="zh-CN"/>
              </w:rPr>
              <w:t>Lege pentru modificarea şi completarea unor acte legislative.</w:t>
            </w:r>
          </w:p>
          <w:p w:rsidR="003B31AC" w:rsidRPr="003B31AC" w:rsidRDefault="003B31AC" w:rsidP="003B31AC">
            <w:pPr>
              <w:spacing w:after="0" w:line="240" w:lineRule="auto"/>
              <w:jc w:val="both"/>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it-IT"/>
              </w:rPr>
              <w:t xml:space="preserve">Subiectul reglementat: </w:t>
            </w:r>
            <w:r w:rsidRPr="003B31AC">
              <w:rPr>
                <w:rFonts w:ascii="Times New Roman" w:eastAsia="Calibri" w:hAnsi="Times New Roman" w:cs="Times New Roman"/>
                <w:b/>
                <w:color w:val="000000"/>
                <w:sz w:val="24"/>
                <w:szCs w:val="24"/>
                <w:lang w:val="ro-RO"/>
              </w:rPr>
              <w:t>stabileşte condiţii de intrare în Republica Moldova pentru cetăţenii străini</w:t>
            </w:r>
          </w:p>
          <w:p w:rsidR="003B31AC" w:rsidRPr="003B31AC" w:rsidRDefault="003B31AC" w:rsidP="003B31AC">
            <w:pPr>
              <w:spacing w:after="0" w:line="240" w:lineRule="auto"/>
              <w:jc w:val="both"/>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it-IT"/>
              </w:rPr>
              <w:t xml:space="preserve">Scopul acestuia: </w:t>
            </w:r>
            <w:r w:rsidRPr="003B31AC">
              <w:rPr>
                <w:rFonts w:ascii="Times New Roman" w:eastAsia="Calibri" w:hAnsi="Times New Roman" w:cs="Times New Roman"/>
                <w:b/>
                <w:color w:val="000000"/>
                <w:sz w:val="24"/>
                <w:szCs w:val="24"/>
                <w:lang w:val="it-IT"/>
              </w:rPr>
              <w:t>combaterea migraţiei ilegale</w:t>
            </w:r>
          </w:p>
          <w:p w:rsidR="003B31AC" w:rsidRPr="003B31AC" w:rsidRDefault="003B31AC" w:rsidP="003B31AC">
            <w:pPr>
              <w:spacing w:after="0" w:line="240" w:lineRule="auto"/>
              <w:jc w:val="both"/>
              <w:rPr>
                <w:rFonts w:ascii="Times New Roman" w:eastAsia="Calibri" w:hAnsi="Times New Roman" w:cs="Times New Roman"/>
                <w:b/>
                <w:sz w:val="24"/>
                <w:szCs w:val="24"/>
                <w:lang w:val="ro-RO"/>
              </w:rPr>
            </w:pPr>
          </w:p>
          <w:p w:rsidR="003B31AC" w:rsidRPr="003B31AC" w:rsidRDefault="003B31AC" w:rsidP="003B31AC">
            <w:pPr>
              <w:tabs>
                <w:tab w:val="center" w:pos="4320"/>
                <w:tab w:val="right" w:pos="8640"/>
              </w:tabs>
              <w:spacing w:after="0" w:line="240" w:lineRule="auto"/>
              <w:rPr>
                <w:rFonts w:ascii="Times New Roman" w:eastAsia="Times New Roman" w:hAnsi="Times New Roman" w:cs="Times New Roman"/>
                <w:b/>
                <w:sz w:val="24"/>
                <w:szCs w:val="24"/>
                <w:lang w:val="en-US" w:eastAsia="fr-FR"/>
              </w:rPr>
            </w:pPr>
            <w:r w:rsidRPr="003B31AC">
              <w:rPr>
                <w:rFonts w:ascii="Times New Roman" w:eastAsia="Times New Roman" w:hAnsi="Times New Roman" w:cs="Times New Roman"/>
                <w:b/>
                <w:sz w:val="24"/>
                <w:szCs w:val="24"/>
                <w:lang w:val="en-US" w:eastAsia="fr-FR"/>
              </w:rPr>
              <w:t xml:space="preserve">Title of the national act: </w:t>
            </w:r>
            <w:r w:rsidRPr="003B31AC">
              <w:rPr>
                <w:rFonts w:ascii="Times New Roman" w:eastAsia="Times New Roman" w:hAnsi="Times New Roman" w:cs="Times New Roman"/>
                <w:b/>
                <w:color w:val="000000"/>
                <w:sz w:val="24"/>
                <w:szCs w:val="24"/>
                <w:lang w:val="en-GB" w:eastAsia="fr-FR"/>
              </w:rPr>
              <w:t xml:space="preserve">law on the change and complete of some legislative acts   </w:t>
            </w:r>
          </w:p>
          <w:p w:rsidR="003B31AC" w:rsidRPr="003B31AC" w:rsidRDefault="003B31AC" w:rsidP="003B31AC">
            <w:pPr>
              <w:spacing w:after="0" w:line="240" w:lineRule="auto"/>
              <w:rPr>
                <w:rFonts w:ascii="Tahoma" w:eastAsia="Calibri" w:hAnsi="Tahoma" w:cs="Tahoma"/>
                <w:color w:val="000000"/>
                <w:sz w:val="20"/>
                <w:szCs w:val="20"/>
                <w:lang w:val="en-US"/>
              </w:rPr>
            </w:pPr>
            <w:r w:rsidRPr="003B31AC">
              <w:rPr>
                <w:rFonts w:ascii="Times New Roman" w:eastAsia="Calibri" w:hAnsi="Times New Roman" w:cs="Times New Roman"/>
                <w:b/>
                <w:sz w:val="24"/>
                <w:szCs w:val="24"/>
                <w:lang w:val="en-US"/>
              </w:rPr>
              <w:t>Subject regulated by this Act: establishes rules of entry in Republic of Moldova for the aliens</w:t>
            </w:r>
          </w:p>
          <w:p w:rsidR="003B31AC" w:rsidRPr="003B31AC" w:rsidRDefault="003B31AC" w:rsidP="003B31AC">
            <w:pPr>
              <w:spacing w:after="0" w:line="240" w:lineRule="auto"/>
              <w:rPr>
                <w:rFonts w:ascii="Times New Roman" w:eastAsia="Calibri" w:hAnsi="Times New Roman" w:cs="Times New Roman"/>
                <w:b/>
                <w:sz w:val="24"/>
                <w:szCs w:val="24"/>
                <w:lang w:val="en-US"/>
              </w:rPr>
            </w:pPr>
            <w:r w:rsidRPr="003B31AC">
              <w:rPr>
                <w:rFonts w:ascii="Times New Roman" w:eastAsia="Calibri" w:hAnsi="Times New Roman" w:cs="Times New Roman"/>
                <w:b/>
                <w:sz w:val="24"/>
                <w:szCs w:val="24"/>
                <w:lang w:val="en-US"/>
              </w:rPr>
              <w:t xml:space="preserve">Purpose of the Regulation: </w:t>
            </w:r>
            <w:r w:rsidRPr="003B31AC">
              <w:rPr>
                <w:rFonts w:ascii="Times New Roman" w:eastAsia="Calibri" w:hAnsi="Times New Roman" w:cs="Times New Roman"/>
                <w:b/>
                <w:color w:val="000000"/>
                <w:sz w:val="24"/>
                <w:szCs w:val="24"/>
                <w:lang w:val="en-US"/>
              </w:rPr>
              <w:t>to combat illegal migration</w:t>
            </w:r>
          </w:p>
        </w:tc>
      </w:tr>
      <w:tr w:rsidR="003B31AC" w:rsidRPr="003B31AC" w:rsidTr="003B31AC">
        <w:trPr>
          <w:trHeight w:val="573"/>
        </w:trPr>
        <w:tc>
          <w:tcPr>
            <w:tcW w:w="15451" w:type="dxa"/>
            <w:gridSpan w:val="6"/>
            <w:tcBorders>
              <w:top w:val="single" w:sz="4" w:space="0" w:color="000000"/>
              <w:left w:val="single" w:sz="4" w:space="0" w:color="000000"/>
              <w:bottom w:val="single" w:sz="4" w:space="0" w:color="000000"/>
              <w:right w:val="single" w:sz="4" w:space="0" w:color="000000"/>
            </w:tcBorders>
          </w:tcPr>
          <w:p w:rsidR="003B31AC" w:rsidRPr="003B31AC" w:rsidRDefault="003B31AC" w:rsidP="003B31AC">
            <w:pPr>
              <w:spacing w:after="0" w:line="240" w:lineRule="auto"/>
              <w:ind w:right="584"/>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 xml:space="preserve">3. Gradul de compatibilitate: compatibil </w:t>
            </w:r>
          </w:p>
          <w:p w:rsidR="003B31AC" w:rsidRPr="003B31AC" w:rsidRDefault="003B31AC" w:rsidP="003B31AC">
            <w:pPr>
              <w:ind w:right="584"/>
              <w:jc w:val="both"/>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Proiectul solutiei legislative este compatibil cu prevederile legislatiei comunitare</w:t>
            </w:r>
          </w:p>
        </w:tc>
      </w:tr>
      <w:tr w:rsidR="003B31AC" w:rsidRPr="003B31AC" w:rsidTr="003B31AC">
        <w:tc>
          <w:tcPr>
            <w:tcW w:w="3300" w:type="dxa"/>
            <w:tcBorders>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pt-BR"/>
              </w:rPr>
            </w:pPr>
            <w:r w:rsidRPr="003B31AC">
              <w:rPr>
                <w:rFonts w:ascii="Times New Roman" w:eastAsia="Calibri" w:hAnsi="Times New Roman" w:cs="Times New Roman"/>
                <w:b/>
                <w:sz w:val="24"/>
                <w:szCs w:val="24"/>
                <w:lang w:val="pt-BR"/>
              </w:rPr>
              <w:t>4. Prevederile şi cerinţele</w:t>
            </w:r>
          </w:p>
          <w:p w:rsidR="003B31AC" w:rsidRPr="003B31AC" w:rsidRDefault="003B31AC" w:rsidP="003B31AC">
            <w:pPr>
              <w:spacing w:after="0" w:line="240" w:lineRule="auto"/>
              <w:rPr>
                <w:rFonts w:ascii="Times New Roman" w:eastAsia="Calibri" w:hAnsi="Times New Roman" w:cs="Times New Roman"/>
                <w:b/>
                <w:sz w:val="24"/>
                <w:szCs w:val="24"/>
                <w:lang w:val="pt-BR"/>
              </w:rPr>
            </w:pPr>
            <w:r w:rsidRPr="003B31AC">
              <w:rPr>
                <w:rFonts w:ascii="Times New Roman" w:eastAsia="Calibri" w:hAnsi="Times New Roman" w:cs="Times New Roman"/>
                <w:b/>
                <w:sz w:val="24"/>
                <w:szCs w:val="24"/>
                <w:lang w:val="pt-BR"/>
              </w:rPr>
              <w:t>reglementărilor</w:t>
            </w:r>
          </w:p>
          <w:p w:rsidR="003B31AC" w:rsidRPr="003B31AC" w:rsidRDefault="003B31AC" w:rsidP="003B31AC">
            <w:pPr>
              <w:spacing w:after="0" w:line="240" w:lineRule="auto"/>
              <w:rPr>
                <w:rFonts w:ascii="Calibri" w:eastAsia="Calibri" w:hAnsi="Calibri" w:cs="Times New Roman"/>
                <w:b/>
                <w:lang w:val="pt-BR"/>
              </w:rPr>
            </w:pPr>
            <w:r w:rsidRPr="003B31AC">
              <w:rPr>
                <w:rFonts w:ascii="Times New Roman" w:eastAsia="Calibri" w:hAnsi="Times New Roman" w:cs="Times New Roman"/>
                <w:b/>
                <w:sz w:val="24"/>
                <w:szCs w:val="24"/>
                <w:lang w:val="pt-BR"/>
              </w:rPr>
              <w:t>Comunitare (articolul, paragraful)</w:t>
            </w:r>
          </w:p>
        </w:tc>
        <w:tc>
          <w:tcPr>
            <w:tcW w:w="4070" w:type="dxa"/>
            <w:tcBorders>
              <w:left w:val="single" w:sz="4" w:space="0" w:color="auto"/>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fr-FR"/>
              </w:rPr>
            </w:pPr>
            <w:r w:rsidRPr="003B31AC">
              <w:rPr>
                <w:rFonts w:ascii="Times New Roman" w:eastAsia="Calibri" w:hAnsi="Times New Roman" w:cs="Times New Roman"/>
                <w:b/>
                <w:sz w:val="24"/>
                <w:szCs w:val="24"/>
                <w:lang w:val="pt-BR"/>
              </w:rPr>
              <w:t xml:space="preserve">5.Prevederile actului legislativ naţional </w:t>
            </w:r>
          </w:p>
        </w:tc>
        <w:tc>
          <w:tcPr>
            <w:tcW w:w="2420" w:type="dxa"/>
            <w:tcBorders>
              <w:left w:val="single" w:sz="4" w:space="0" w:color="auto"/>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en-US"/>
              </w:rPr>
            </w:pPr>
            <w:r w:rsidRPr="003B31AC">
              <w:rPr>
                <w:rFonts w:ascii="Times New Roman" w:eastAsia="Calibri" w:hAnsi="Times New Roman" w:cs="Times New Roman"/>
                <w:b/>
                <w:sz w:val="24"/>
                <w:szCs w:val="24"/>
                <w:lang w:val="en-US"/>
              </w:rPr>
              <w:t xml:space="preserve">6. Diferenţe </w:t>
            </w:r>
          </w:p>
        </w:tc>
        <w:tc>
          <w:tcPr>
            <w:tcW w:w="1980" w:type="dxa"/>
            <w:tcBorders>
              <w:left w:val="single" w:sz="4" w:space="0" w:color="auto"/>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fr-FR"/>
              </w:rPr>
            </w:pPr>
            <w:r w:rsidRPr="003B31AC">
              <w:rPr>
                <w:rFonts w:ascii="Times New Roman" w:eastAsia="Calibri" w:hAnsi="Times New Roman" w:cs="Times New Roman"/>
                <w:b/>
                <w:sz w:val="24"/>
                <w:szCs w:val="24"/>
                <w:lang w:val="fr-FR"/>
              </w:rPr>
              <w:t>7</w:t>
            </w:r>
            <w:r w:rsidRPr="003B31AC">
              <w:rPr>
                <w:rFonts w:ascii="Times New Roman" w:eastAsia="Calibri" w:hAnsi="Times New Roman" w:cs="Times New Roman"/>
                <w:b/>
                <w:lang w:val="fr-FR"/>
              </w:rPr>
              <w:t>. motive ce explică faptul că proiectul este parţial compatibil sau incompatibil</w:t>
            </w:r>
          </w:p>
        </w:tc>
        <w:tc>
          <w:tcPr>
            <w:tcW w:w="1540" w:type="dxa"/>
            <w:tcBorders>
              <w:left w:val="single" w:sz="4" w:space="0" w:color="auto"/>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en-US"/>
              </w:rPr>
            </w:pPr>
            <w:r w:rsidRPr="003B31AC">
              <w:rPr>
                <w:rFonts w:ascii="Times New Roman" w:eastAsia="Calibri" w:hAnsi="Times New Roman" w:cs="Times New Roman"/>
                <w:b/>
                <w:sz w:val="24"/>
                <w:szCs w:val="24"/>
                <w:lang w:val="en-US"/>
              </w:rPr>
              <w:t>8. Instituţia responsabilă</w:t>
            </w:r>
          </w:p>
        </w:tc>
        <w:tc>
          <w:tcPr>
            <w:tcW w:w="2141" w:type="dxa"/>
            <w:tcBorders>
              <w:left w:val="single" w:sz="4" w:space="0" w:color="auto"/>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es-ES"/>
              </w:rPr>
            </w:pPr>
            <w:r w:rsidRPr="003B31AC">
              <w:rPr>
                <w:rFonts w:ascii="Times New Roman" w:eastAsia="Calibri" w:hAnsi="Times New Roman" w:cs="Times New Roman"/>
                <w:b/>
                <w:sz w:val="24"/>
                <w:szCs w:val="24"/>
                <w:lang w:val="es-ES"/>
              </w:rPr>
              <w:t>9. termenul – limită de asiguarre a compatibilităţii complete a a ctului naţional</w:t>
            </w:r>
          </w:p>
        </w:tc>
      </w:tr>
      <w:tr w:rsidR="003B31AC" w:rsidRPr="003B31AC" w:rsidTr="003B31AC">
        <w:tc>
          <w:tcPr>
            <w:tcW w:w="15451" w:type="dxa"/>
            <w:gridSpan w:val="6"/>
            <w:tcBorders>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es-ES"/>
              </w:rPr>
              <w:t>1.1</w:t>
            </w:r>
            <w:r w:rsidRPr="003B31AC">
              <w:rPr>
                <w:rFonts w:ascii="Times New Roman" w:eastAsia="Calibri" w:hAnsi="Times New Roman" w:cs="Times New Roman"/>
                <w:b/>
                <w:sz w:val="24"/>
                <w:szCs w:val="24"/>
                <w:lang w:val="ro-RO"/>
              </w:rPr>
              <w:t xml:space="preserve"> Titlul actului comunitar Regulamentul (CE) nr. 562/2006 al Parlamentului European şi al Consiliului din 15 martie 2006 de instituire a unui Cod comunitar privind regimul de trecere a frontierelor de către persoane (Codul Frontierelor Schengen)</w:t>
            </w:r>
          </w:p>
        </w:tc>
      </w:tr>
      <w:tr w:rsidR="003B31AC" w:rsidRPr="003B31AC" w:rsidTr="003B31AC">
        <w:tc>
          <w:tcPr>
            <w:tcW w:w="3300" w:type="dxa"/>
            <w:tcBorders>
              <w:right w:val="single" w:sz="4" w:space="0" w:color="auto"/>
            </w:tcBorders>
          </w:tcPr>
          <w:p w:rsidR="003B31AC" w:rsidRPr="003B31AC" w:rsidRDefault="003B31AC" w:rsidP="003B31AC">
            <w:pPr>
              <w:spacing w:after="0" w:line="240" w:lineRule="auto"/>
              <w:jc w:val="center"/>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TITLUL II</w:t>
            </w: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FRONTIERE EXTERNE</w:t>
            </w: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CAPITOLUL I</w:t>
            </w: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lastRenderedPageBreak/>
              <w:t>Trecerea frontierelor externe și condițiile de intrare</w:t>
            </w: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 xml:space="preserve">Articolul 5. Condiții de intrare pentru resortisanții țărilor terțe </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(1)</w:t>
            </w:r>
            <w:r w:rsidRPr="003B31AC">
              <w:rPr>
                <w:rFonts w:ascii="Calibri" w:eastAsia="Calibri" w:hAnsi="Calibri" w:cs="Times New Roman"/>
                <w:lang w:val="en-US"/>
              </w:rPr>
              <w:t xml:space="preserve"> </w:t>
            </w:r>
            <w:r w:rsidRPr="003B31AC">
              <w:rPr>
                <w:rFonts w:ascii="Times New Roman" w:eastAsia="Calibri" w:hAnsi="Times New Roman" w:cs="Times New Roman"/>
                <w:sz w:val="24"/>
                <w:szCs w:val="24"/>
                <w:lang w:val="ro-RO"/>
              </w:rPr>
              <w:t>(e) să nu fie considerat o amenințare pentru ordinea publică, siguranța internă, sănătatea publică sau relațiile internaționale ale unuia din statele membre și, în special, să nu fie semnalat ca inadmisibil în bazele de date ale statelor membre pentru motivele enumerate anterior.</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(3) Evaluarea mijloacelor de subzistență se face în funcție de durata și de obiectul șederii și în raport cu nivelul mediu al prețurilor în materie de cazare și masă din statul membru sau din statele membre în cauză, pentru o cazare la preț moderat, înmulțite cu numărul de zile de ședere.</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Sumele de referință stabilite de către statele membre sunt comunicate Comisiei în conformitate cu articolul 34.</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 xml:space="preserve">Evaluarea mijloacelor suficiente de subzistență se poate baza pe posesia de numerar, cecuri de călătorie și cărți de credit de către resortisantul unei țări terțe. Declarațiile de sponsorizare, atunci când sunt prevăzute de legislația internă, și scrisorile </w:t>
            </w:r>
            <w:r w:rsidRPr="003B31AC">
              <w:rPr>
                <w:rFonts w:ascii="Times New Roman" w:eastAsia="Calibri" w:hAnsi="Times New Roman" w:cs="Times New Roman"/>
                <w:sz w:val="24"/>
                <w:szCs w:val="24"/>
                <w:lang w:val="ro-RO"/>
              </w:rPr>
              <w:lastRenderedPageBreak/>
              <w:t>de sponsorizare definite de legislația internă în cazul resortisanților țărilor terțe cazați la o gazdă pot constitui, de asemenea, o dovadă a mijloacelor suficiente de subzistență.</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(4) Prin derogare de la alineatul (1):</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(a) resortisanții țărilor terțe care nu îndeplinesc toate condițiile menționate la alineatul (1), dar care sunt titularii unui permis de ședere sau a unei vize de întoarcere eliberate de unul din statele membre sau, în cazul în care se solicită acest lucru, ai ambelor documente, sunt autorizați să intre în scopul tranzitului pe teritoriul altor state membre pentru a putea ajunge pe teritoriul statului membru care a eliberat permisul de ședere sau viza de întoarcere, cu excepția cazului când respectivii resortisanți se află pe lista națională a persoanelor semnalate ca inadmisibile a statului membru la ale cărui frontiere externe se prezintă sau în cazul în care semnalarea respectivă este însoțită de instrucțiuni cu privire la interdicția de intrare sau de tranzit;</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 xml:space="preserve">(b) resortisanții țărilor terțe care îndeplinesc condițiile menționate la alineatul (1), cu </w:t>
            </w:r>
            <w:r w:rsidRPr="003B31AC">
              <w:rPr>
                <w:rFonts w:ascii="Times New Roman" w:eastAsia="Calibri" w:hAnsi="Times New Roman" w:cs="Times New Roman"/>
                <w:sz w:val="24"/>
                <w:szCs w:val="24"/>
                <w:lang w:val="ro-RO"/>
              </w:rPr>
              <w:lastRenderedPageBreak/>
              <w:t>excepția literei (b), și care se prezintă la frontiere, pot fi autorizați să intre pe teritoriul statelor membre în cazul în care se eliberează o viză la frontieră, în conformitate cu Regulamentul (CE) nr. 415/2003 al Consiliului din 27 februarie 2003 privind eliberarea vizelor la frontieră, inclusiv marinarilor în tranzit [18].</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Vizele eliberate la frontieră se înregistrează într-o listă.</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În cazul în care nu este posibilă aplicarea vizei pe document, viza se aplică în mod excepțional pe un formular separat care se inserează în document. În acest caz, se folosește modelul uniform de formular pentru aplicarea vizei, prevăzut de Regulamentul (CE) nr. 333/2002 al Consiliului din 18 februarie 2002 de stabilire a unui model uniform de formular pentru aplicarea unei vize eliberate de statele membre titularilor unui document de călătorie nerecunoscut de statul membru care emite formularul respectiv [19];</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 xml:space="preserve">(c) resortisanții țărilor terțe care nu îndeplinesc una sau mai multe dintre condițiile menționate la alineatul (1) pot fi autorizați de un stat membru să intre pe teritoriul său din </w:t>
            </w:r>
            <w:r w:rsidRPr="003B31AC">
              <w:rPr>
                <w:rFonts w:ascii="Times New Roman" w:eastAsia="Calibri" w:hAnsi="Times New Roman" w:cs="Times New Roman"/>
                <w:sz w:val="24"/>
                <w:szCs w:val="24"/>
                <w:lang w:val="ro-RO"/>
              </w:rPr>
              <w:lastRenderedPageBreak/>
              <w:t>motive umanitare, de interes național sau în temeiul unor obligații internaționale. În cazul în care resortisantul țării terțe în cauză este semnalat ca inadmisibil, astfel cum se menționează la alineatul (1), litera (d), statul membru care autorizează intrarea acestuia pe teritoriul său informează celelalte state membre în acest sens.</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color w:val="000000"/>
                <w:sz w:val="24"/>
                <w:szCs w:val="24"/>
                <w:shd w:val="clear" w:color="auto" w:fill="FFFFFF"/>
                <w:lang w:val="ro-RO"/>
              </w:rPr>
            </w:pPr>
            <w:r w:rsidRPr="003B31AC">
              <w:rPr>
                <w:rFonts w:ascii="Times New Roman" w:eastAsia="Calibri" w:hAnsi="Times New Roman" w:cs="Times New Roman"/>
                <w:b/>
                <w:color w:val="000000"/>
                <w:sz w:val="24"/>
                <w:szCs w:val="24"/>
                <w:shd w:val="clear" w:color="auto" w:fill="FFFFFF"/>
                <w:lang w:val="ro-RO"/>
              </w:rPr>
              <w:t>Articolul 7</w:t>
            </w:r>
          </w:p>
          <w:p w:rsidR="003B31AC" w:rsidRPr="003B31AC" w:rsidRDefault="003B31AC" w:rsidP="003B31AC">
            <w:pPr>
              <w:spacing w:after="0" w:line="240" w:lineRule="auto"/>
              <w:jc w:val="center"/>
              <w:rPr>
                <w:rFonts w:ascii="Times New Roman" w:eastAsia="Calibri" w:hAnsi="Times New Roman" w:cs="Times New Roman"/>
                <w:b/>
                <w:color w:val="000000"/>
                <w:sz w:val="24"/>
                <w:szCs w:val="24"/>
                <w:shd w:val="clear" w:color="auto" w:fill="FFFFFF"/>
                <w:lang w:val="ro-RO"/>
              </w:rPr>
            </w:pPr>
            <w:r w:rsidRPr="003B31AC">
              <w:rPr>
                <w:rFonts w:ascii="Times New Roman" w:eastAsia="Calibri" w:hAnsi="Times New Roman" w:cs="Times New Roman"/>
                <w:b/>
                <w:color w:val="000000"/>
                <w:sz w:val="24"/>
                <w:szCs w:val="24"/>
                <w:shd w:val="clear" w:color="auto" w:fill="FFFFFF"/>
                <w:lang w:val="ro-RO"/>
              </w:rPr>
              <w:t>Verificările la frontiere efectuate asupra persoanelor</w:t>
            </w:r>
          </w:p>
          <w:p w:rsidR="003B31AC" w:rsidRPr="003B31AC" w:rsidRDefault="003B31AC" w:rsidP="003B31AC">
            <w:pPr>
              <w:spacing w:after="0" w:line="240" w:lineRule="auto"/>
              <w:jc w:val="both"/>
              <w:rPr>
                <w:rFonts w:ascii="Times New Roman" w:eastAsia="Calibri" w:hAnsi="Times New Roman" w:cs="Times New Roman"/>
                <w:color w:val="000000"/>
                <w:sz w:val="24"/>
                <w:szCs w:val="24"/>
                <w:shd w:val="clear" w:color="auto" w:fill="FFFFFF"/>
                <w:lang w:val="en-US"/>
              </w:rPr>
            </w:pPr>
            <w:r w:rsidRPr="003B31AC">
              <w:rPr>
                <w:rFonts w:ascii="Times New Roman" w:eastAsia="Calibri" w:hAnsi="Times New Roman" w:cs="Times New Roman"/>
                <w:color w:val="000000"/>
                <w:sz w:val="24"/>
                <w:szCs w:val="24"/>
                <w:shd w:val="clear" w:color="auto" w:fill="FFFFFF"/>
                <w:lang w:val="en-US"/>
              </w:rPr>
              <w:t xml:space="preserve">(a) </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Calibri" w:hAnsi="Times New Roman" w:cs="Times New Roman"/>
                <w:sz w:val="24"/>
                <w:szCs w:val="24"/>
                <w:lang w:val="ro-RO"/>
              </w:rPr>
              <w:t>(v) verificarea dacă resortisantul țării terțe în cauză dispune de mijloace de subzistență suficiente pentru durata și obiectul șederii, pentru întoarcerea în țara de origine sau pentru tranzitul către o țară terță în care admisia sa este garantată sau că este în măsură să dobândească legal respectivele mijloace;</w:t>
            </w:r>
          </w:p>
        </w:tc>
        <w:tc>
          <w:tcPr>
            <w:tcW w:w="4070" w:type="dxa"/>
            <w:tcBorders>
              <w:left w:val="single" w:sz="4" w:space="0" w:color="auto"/>
              <w:right w:val="single" w:sz="4" w:space="0" w:color="auto"/>
            </w:tcBorders>
            <w:vAlign w:val="center"/>
          </w:tcPr>
          <w:p w:rsidR="003B31AC" w:rsidRPr="003B31AC" w:rsidRDefault="003B31AC" w:rsidP="003B31AC">
            <w:pPr>
              <w:spacing w:after="0" w:line="240" w:lineRule="auto"/>
              <w:jc w:val="both"/>
              <w:rPr>
                <w:rFonts w:ascii="Times New Roman" w:eastAsia="Calibri" w:hAnsi="Times New Roman" w:cs="Times New Roman"/>
                <w:b/>
                <w:sz w:val="24"/>
                <w:szCs w:val="24"/>
                <w:lang w:val="pt-BR"/>
              </w:rPr>
            </w:pPr>
            <w:r w:rsidRPr="003B31AC">
              <w:rPr>
                <w:rFonts w:ascii="Times New Roman" w:eastAsia="Calibri" w:hAnsi="Times New Roman" w:cs="Times New Roman"/>
                <w:b/>
                <w:sz w:val="24"/>
                <w:szCs w:val="24"/>
                <w:lang w:val="pt-BR"/>
              </w:rPr>
              <w:lastRenderedPageBreak/>
              <w:t>Proiect:</w:t>
            </w:r>
          </w:p>
          <w:p w:rsidR="003B31AC" w:rsidRPr="003B31AC" w:rsidRDefault="003B31AC" w:rsidP="003B31AC">
            <w:pPr>
              <w:spacing w:after="0" w:line="240" w:lineRule="auto"/>
              <w:jc w:val="both"/>
              <w:rPr>
                <w:rFonts w:ascii="Times New Roman" w:eastAsia="Calibri" w:hAnsi="Times New Roman" w:cs="Times New Roman"/>
                <w:b/>
                <w:sz w:val="24"/>
                <w:szCs w:val="24"/>
                <w:lang w:val="pt-BR"/>
              </w:rPr>
            </w:pPr>
            <w:r w:rsidRPr="003B31AC">
              <w:rPr>
                <w:rFonts w:ascii="Times New Roman" w:eastAsia="Calibri" w:hAnsi="Times New Roman" w:cs="Times New Roman"/>
                <w:b/>
                <w:sz w:val="24"/>
                <w:szCs w:val="24"/>
                <w:lang w:val="pt-BR"/>
              </w:rPr>
              <w:t xml:space="preserve">Articolul 6 din Legea nr. 200 din 16 iulie 2010 privind regimul străinilor </w:t>
            </w:r>
            <w:r w:rsidRPr="003B31AC">
              <w:rPr>
                <w:rFonts w:ascii="Times New Roman" w:eastAsia="Calibri" w:hAnsi="Times New Roman" w:cs="Times New Roman"/>
                <w:b/>
                <w:sz w:val="24"/>
                <w:szCs w:val="24"/>
                <w:lang w:val="pt-BR"/>
              </w:rPr>
              <w:lastRenderedPageBreak/>
              <w:t>în Republica Moldova (Monitorul Oficial al Republicii Moldova, 2010, nr.179-181, art.610), cu modificările şi completările ulterioare, se completează după cum urmează:</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La alineatul (1) litera f) se completează în final cu cuvintele „și, în special, să nu fie semnalaţi în consemn privind nepermiterea intrării în Republica Moldova din motivele enumerate anterior.”.</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Default="003B31AC" w:rsidP="003B31AC">
            <w:pPr>
              <w:spacing w:after="0" w:line="240" w:lineRule="auto"/>
              <w:jc w:val="both"/>
              <w:rPr>
                <w:rFonts w:ascii="Times New Roman" w:eastAsia="Calibri" w:hAnsi="Times New Roman" w:cs="Times New Roman"/>
                <w:sz w:val="24"/>
                <w:szCs w:val="24"/>
                <w:lang w:val="pt-BR"/>
              </w:rPr>
            </w:pPr>
          </w:p>
          <w:p w:rsid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la alineatul (1) litera c) se completează în final cu trei propoziţii, avînd următorul cuprins:</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 xml:space="preserve">„Evaluarea mijloacelor de întreţinere se face în funcție de durata și de obiectul șederii și în raport cu nivelul mediu al prețurilor în materie de cazare și masă, pentru o cazare la preț moderat, înmulțite cu numărul de zile de ședere. Evaluarea mijloacelor suficiente de întreţinere se poate baza pe posesia de numerar, cecuri de călătorie și cărți de credit de către cetăţeanul străin sau apatridul. Declarațiile angajamentului de luare în întreţinere şi/sau de cazare privată pot constitui, de asemenea, o dovadă a mijloacelor suficiente de subzistență;”;   </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Default="003B31AC" w:rsidP="003B31AC">
            <w:pPr>
              <w:spacing w:after="0" w:line="240" w:lineRule="auto"/>
              <w:jc w:val="both"/>
              <w:rPr>
                <w:rFonts w:ascii="Times New Roman" w:eastAsia="Calibri" w:hAnsi="Times New Roman" w:cs="Times New Roman"/>
                <w:sz w:val="24"/>
                <w:szCs w:val="24"/>
                <w:lang w:val="pt-BR"/>
              </w:rPr>
            </w:pPr>
          </w:p>
          <w:p w:rsidR="003B31AC" w:rsidRDefault="003B31AC" w:rsidP="003B31AC">
            <w:pPr>
              <w:spacing w:after="0" w:line="240" w:lineRule="auto"/>
              <w:jc w:val="both"/>
              <w:rPr>
                <w:rFonts w:ascii="Times New Roman" w:eastAsia="Calibri" w:hAnsi="Times New Roman" w:cs="Times New Roman"/>
                <w:sz w:val="24"/>
                <w:szCs w:val="24"/>
                <w:lang w:val="pt-BR"/>
              </w:rPr>
            </w:pPr>
          </w:p>
          <w:p w:rsidR="003B31AC" w:rsidRDefault="003B31AC" w:rsidP="003B31AC">
            <w:pPr>
              <w:spacing w:after="0" w:line="240" w:lineRule="auto"/>
              <w:jc w:val="both"/>
              <w:rPr>
                <w:rFonts w:ascii="Times New Roman" w:eastAsia="Calibri" w:hAnsi="Times New Roman" w:cs="Times New Roman"/>
                <w:sz w:val="24"/>
                <w:szCs w:val="24"/>
                <w:lang w:val="pt-BR"/>
              </w:rPr>
            </w:pPr>
          </w:p>
          <w:p w:rsid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Articolul se completează în final cu un alineat, avînd următorul cuprins:</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„(6) Prin derogare de la alineatul (1):</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a) cetăţenii străini şi apatrizii care nu îndeplinesc condițiile menționate la alineatul (1), dar care sunt titularii unui permis de ședere sau a unei vize de întoarcere eliberate de un stat străin sau, în cazul în care se solicită acest lucru, ai ambelor documente, sunt autorizați să intre în Republica Moldova cu scopul tranzitului, pentru a putea ajunge pe teritoriul statului străin care a eliberat permisul de ședere sau viza de întoarcere, cu excepția cazului când respectivii cetăţeni străini şi apatrizi sunt semnalaţi în consemn privind nepermiterea intrării în Republica Moldova sau în cazul în care semnalarea respectivă este însoțită de instrucțiuni cu privire la interdicția de intrare sau de tranzit;</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 xml:space="preserve">b) cetăţenii străini şi apatrizii care îndeplinesc condițiile menționate la alineatul (1), cu excepția că nu este în posesia unei vize valabile, și care se prezintă la frontiera de stat, pot fi autorizați să intre pe teritoriul Republicii Moldova în cazul în care se eliberează o viză la frontiera de stat, în conformitate cu prevederile articolului </w:t>
            </w:r>
            <w:r w:rsidRPr="003B31AC">
              <w:rPr>
                <w:rFonts w:ascii="Times New Roman" w:eastAsia="Calibri" w:hAnsi="Times New Roman" w:cs="Times New Roman"/>
                <w:sz w:val="24"/>
                <w:szCs w:val="24"/>
                <w:lang w:val="pt-BR"/>
              </w:rPr>
              <w:lastRenderedPageBreak/>
              <w:t>21 al prezentei legi. Vizele eliberate la frontiera de stat se înregistrează într-o listă.</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În cazul în care nu este posibilă aplicarea vizei pe document, viza se aplică pe un formular separat care se inserează în document. În acest caz, se folosește modelul uniform de formular pentru aplicarea vizei, aprobat de Guvern;</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c) cetăţenii străini şi apatrizii care nu îndeplinesc una sau mai multe dintre condițiile menționate la alineatul (1) pot fi autorizați să intre pe teritoriul Republicii Moldova din motive umanitare, de interes național sau în temeiul unor obligații internaționale.”</w:t>
            </w: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Pr="003B31AC" w:rsidRDefault="003B31AC" w:rsidP="003B31AC">
            <w:pPr>
              <w:spacing w:after="0" w:line="240" w:lineRule="auto"/>
              <w:jc w:val="both"/>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Default="003B31AC" w:rsidP="003B31AC">
            <w:pPr>
              <w:spacing w:after="0" w:line="240" w:lineRule="auto"/>
              <w:jc w:val="right"/>
              <w:rPr>
                <w:rFonts w:ascii="Times New Roman" w:eastAsia="Calibri" w:hAnsi="Times New Roman" w:cs="Times New Roman"/>
                <w:sz w:val="24"/>
                <w:szCs w:val="24"/>
                <w:lang w:val="pt-BR"/>
              </w:rPr>
            </w:pPr>
          </w:p>
          <w:p w:rsidR="003B31AC" w:rsidRPr="003B31AC" w:rsidRDefault="003B31AC" w:rsidP="003B31AC">
            <w:pPr>
              <w:spacing w:after="0" w:line="240" w:lineRule="auto"/>
              <w:jc w:val="right"/>
              <w:rPr>
                <w:rFonts w:ascii="Times New Roman" w:eastAsia="Calibri" w:hAnsi="Times New Roman" w:cs="Times New Roman"/>
                <w:sz w:val="24"/>
                <w:szCs w:val="24"/>
                <w:lang w:val="pt-BR"/>
              </w:rPr>
            </w:pPr>
            <w:r w:rsidRPr="003B31AC">
              <w:rPr>
                <w:rFonts w:ascii="Times New Roman" w:eastAsia="Calibri" w:hAnsi="Times New Roman" w:cs="Times New Roman"/>
                <w:sz w:val="24"/>
                <w:szCs w:val="24"/>
                <w:lang w:val="pt-BR"/>
              </w:rPr>
              <w:t>Proiect:</w:t>
            </w:r>
          </w:p>
          <w:p w:rsidR="003B31AC" w:rsidRPr="003B31AC" w:rsidRDefault="003B31AC" w:rsidP="003B31AC">
            <w:pPr>
              <w:spacing w:after="0" w:line="240" w:lineRule="auto"/>
              <w:jc w:val="both"/>
              <w:rPr>
                <w:rFonts w:ascii="Times New Roman" w:eastAsia="Times New Roman" w:hAnsi="Times New Roman" w:cs="Times New Roman"/>
                <w:sz w:val="24"/>
                <w:szCs w:val="24"/>
                <w:lang w:val="ro-RO" w:eastAsia="ru-RU"/>
              </w:rPr>
            </w:pPr>
            <w:r w:rsidRPr="003B31AC">
              <w:rPr>
                <w:rFonts w:ascii="Times New Roman" w:eastAsia="Times New Roman" w:hAnsi="Times New Roman" w:cs="Times New Roman"/>
                <w:b/>
                <w:sz w:val="24"/>
                <w:szCs w:val="24"/>
                <w:lang w:val="ro-RO" w:eastAsia="ru-RU"/>
              </w:rPr>
              <w:t xml:space="preserve">Art.III. – </w:t>
            </w:r>
            <w:r w:rsidRPr="003B31AC">
              <w:rPr>
                <w:rFonts w:ascii="Times New Roman" w:eastAsia="Times New Roman" w:hAnsi="Times New Roman" w:cs="Times New Roman"/>
                <w:sz w:val="24"/>
                <w:szCs w:val="24"/>
                <w:lang w:val="ro-RO" w:eastAsia="ru-RU"/>
              </w:rPr>
              <w:t>Legea nr. 215 din 4 noiembrie 2011 cu privire la frontiera de stat a Republicii Moldova (Monitorul Oficial al Republicii Moldova, 2012, nr. 76-80, art.243), se modifică şi se completează după cum urmează:</w:t>
            </w:r>
          </w:p>
          <w:p w:rsidR="003B31AC" w:rsidRPr="003B31AC" w:rsidRDefault="003B31AC" w:rsidP="003B31AC">
            <w:pPr>
              <w:spacing w:after="0" w:line="240" w:lineRule="auto"/>
              <w:jc w:val="both"/>
              <w:rPr>
                <w:rFonts w:ascii="Times New Roman" w:eastAsia="Times New Roman" w:hAnsi="Times New Roman" w:cs="Times New Roman"/>
                <w:sz w:val="24"/>
                <w:szCs w:val="24"/>
                <w:lang w:val="ro-RO" w:eastAsia="ru-RU"/>
              </w:rPr>
            </w:pPr>
            <w:r w:rsidRPr="003B31AC">
              <w:rPr>
                <w:rFonts w:ascii="Times New Roman" w:eastAsia="Times New Roman" w:hAnsi="Times New Roman" w:cs="Times New Roman"/>
                <w:sz w:val="24"/>
                <w:szCs w:val="24"/>
                <w:lang w:val="ro-RO" w:eastAsia="ru-RU"/>
              </w:rPr>
              <w:t>3. La articolul 20 alineatul (4) se completează cu un alineat cu următorul cuprins:</w:t>
            </w:r>
          </w:p>
          <w:p w:rsidR="003B31AC" w:rsidRPr="003B31AC" w:rsidRDefault="003B31AC" w:rsidP="003B31AC">
            <w:pPr>
              <w:spacing w:after="0" w:line="240" w:lineRule="auto"/>
              <w:jc w:val="both"/>
              <w:rPr>
                <w:rFonts w:ascii="Times New Roman" w:eastAsia="Calibri" w:hAnsi="Times New Roman" w:cs="Times New Roman"/>
                <w:sz w:val="24"/>
                <w:szCs w:val="24"/>
                <w:lang w:val="ro-RO"/>
              </w:rPr>
            </w:pPr>
            <w:r w:rsidRPr="003B31AC">
              <w:rPr>
                <w:rFonts w:ascii="Times New Roman" w:eastAsia="Times New Roman" w:hAnsi="Times New Roman" w:cs="Times New Roman"/>
                <w:sz w:val="24"/>
                <w:szCs w:val="24"/>
                <w:lang w:val="ro-RO" w:eastAsia="ru-RU"/>
              </w:rPr>
              <w:t xml:space="preserve">„f) verificarea dacă cetăţeanul străin sau apatridul în cauză dispune de mijloace de întreţinere suficiente pentru durata și obiectul șederii, pentru întoarcerea în țara de origine sau pentru tranzitul către un stat străin în care admisia sa este garantată sau că este în măsură să dobândească legal respectivele mijloace”.  </w:t>
            </w:r>
          </w:p>
        </w:tc>
        <w:tc>
          <w:tcPr>
            <w:tcW w:w="2420" w:type="dxa"/>
            <w:tcBorders>
              <w:left w:val="single" w:sz="4" w:space="0" w:color="auto"/>
              <w:right w:val="single" w:sz="4" w:space="0" w:color="auto"/>
            </w:tcBorders>
            <w:vAlign w:val="center"/>
          </w:tcPr>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fr-FR"/>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Compatibil</w:t>
            </w: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Default="003B31AC" w:rsidP="003B31AC">
            <w:pPr>
              <w:spacing w:after="0" w:line="240" w:lineRule="auto"/>
              <w:jc w:val="center"/>
              <w:rPr>
                <w:rFonts w:ascii="Times New Roman" w:eastAsia="Calibri" w:hAnsi="Times New Roman" w:cs="Times New Roman"/>
                <w:b/>
                <w:sz w:val="24"/>
                <w:szCs w:val="24"/>
                <w:lang w:val="ro-RO"/>
              </w:rPr>
            </w:pPr>
          </w:p>
          <w:p w:rsid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jc w:val="center"/>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 xml:space="preserve">         Compatibil</w:t>
            </w: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 xml:space="preserve">        </w:t>
            </w: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Compatibil</w:t>
            </w: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 xml:space="preserve">        </w:t>
            </w: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Compatibil</w:t>
            </w:r>
          </w:p>
          <w:p w:rsidR="003B31AC" w:rsidRPr="003B31AC" w:rsidRDefault="003B31AC" w:rsidP="003B31AC">
            <w:pPr>
              <w:spacing w:after="0" w:line="240" w:lineRule="auto"/>
              <w:rPr>
                <w:rFonts w:ascii="Times New Roman" w:eastAsia="Calibri" w:hAnsi="Times New Roman" w:cs="Times New Roman"/>
                <w:b/>
                <w:sz w:val="24"/>
                <w:szCs w:val="24"/>
                <w:lang w:val="ro-RO"/>
              </w:rPr>
            </w:pPr>
          </w:p>
          <w:p w:rsidR="003B31AC" w:rsidRPr="003B31AC" w:rsidRDefault="003B31AC" w:rsidP="003B31AC">
            <w:pPr>
              <w:spacing w:after="0" w:line="240" w:lineRule="auto"/>
              <w:rPr>
                <w:rFonts w:ascii="Times New Roman" w:eastAsia="Calibri" w:hAnsi="Times New Roman" w:cs="Times New Roman"/>
                <w:b/>
                <w:sz w:val="24"/>
                <w:szCs w:val="24"/>
                <w:lang w:val="fr-FR"/>
              </w:rPr>
            </w:pPr>
          </w:p>
        </w:tc>
        <w:tc>
          <w:tcPr>
            <w:tcW w:w="1980" w:type="dxa"/>
            <w:tcBorders>
              <w:left w:val="single" w:sz="4" w:space="0" w:color="auto"/>
              <w:right w:val="single" w:sz="4" w:space="0" w:color="auto"/>
            </w:tcBorders>
          </w:tcPr>
          <w:p w:rsidR="003B31AC" w:rsidRPr="003B31AC" w:rsidRDefault="003B31AC" w:rsidP="003B31AC">
            <w:pPr>
              <w:spacing w:after="0" w:line="240" w:lineRule="auto"/>
              <w:jc w:val="center"/>
              <w:rPr>
                <w:rFonts w:ascii="Times New Roman" w:eastAsia="Calibri" w:hAnsi="Times New Roman" w:cs="Times New Roman"/>
                <w:sz w:val="24"/>
                <w:szCs w:val="24"/>
                <w:lang w:val="es-ES"/>
              </w:rPr>
            </w:pPr>
          </w:p>
        </w:tc>
        <w:tc>
          <w:tcPr>
            <w:tcW w:w="1540" w:type="dxa"/>
            <w:tcBorders>
              <w:left w:val="single" w:sz="4" w:space="0" w:color="auto"/>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en-US"/>
              </w:rPr>
              <w:t>Departamentul Poliţiei de Frontieră</w:t>
            </w: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lastRenderedPageBreak/>
              <w:t>Denis Gîlea</w:t>
            </w:r>
          </w:p>
          <w:p w:rsidR="003B31AC" w:rsidRPr="003B31AC" w:rsidRDefault="003B31AC" w:rsidP="003B31AC">
            <w:pPr>
              <w:spacing w:after="0" w:line="240" w:lineRule="auto"/>
              <w:rPr>
                <w:rFonts w:ascii="Times New Roman" w:eastAsia="Calibri" w:hAnsi="Times New Roman" w:cs="Times New Roman"/>
                <w:b/>
                <w:sz w:val="24"/>
                <w:szCs w:val="24"/>
                <w:lang w:val="ro-RO"/>
              </w:rPr>
            </w:pPr>
            <w:r w:rsidRPr="003B31AC">
              <w:rPr>
                <w:rFonts w:ascii="Times New Roman" w:eastAsia="Calibri" w:hAnsi="Times New Roman" w:cs="Times New Roman"/>
                <w:b/>
                <w:sz w:val="24"/>
                <w:szCs w:val="24"/>
                <w:lang w:val="ro-RO"/>
              </w:rPr>
              <w:t>Tel:259-647</w:t>
            </w:r>
          </w:p>
        </w:tc>
        <w:tc>
          <w:tcPr>
            <w:tcW w:w="2141" w:type="dxa"/>
            <w:tcBorders>
              <w:left w:val="single" w:sz="4" w:space="0" w:color="auto"/>
              <w:right w:val="single" w:sz="4" w:space="0" w:color="auto"/>
            </w:tcBorders>
          </w:tcPr>
          <w:p w:rsidR="003B31AC" w:rsidRPr="003B31AC" w:rsidRDefault="003B31AC" w:rsidP="003B31AC">
            <w:pPr>
              <w:spacing w:after="0" w:line="240" w:lineRule="auto"/>
              <w:rPr>
                <w:rFonts w:ascii="Times New Roman" w:eastAsia="Calibri" w:hAnsi="Times New Roman" w:cs="Times New Roman"/>
                <w:b/>
                <w:sz w:val="24"/>
                <w:szCs w:val="24"/>
                <w:lang w:val="en-US"/>
              </w:rPr>
            </w:pPr>
          </w:p>
        </w:tc>
      </w:tr>
    </w:tbl>
    <w:p w:rsidR="003B31AC" w:rsidRPr="003B31AC" w:rsidRDefault="003B31AC" w:rsidP="003B31AC">
      <w:pPr>
        <w:rPr>
          <w:rFonts w:ascii="Calibri" w:eastAsia="Calibri" w:hAnsi="Calibri" w:cs="Times New Roman"/>
          <w:lang w:val="en-US"/>
        </w:rPr>
      </w:pPr>
    </w:p>
    <w:p w:rsidR="0015499A" w:rsidRPr="003B31AC" w:rsidRDefault="003B31AC">
      <w:pPr>
        <w:rPr>
          <w:lang w:val="en-US"/>
        </w:rPr>
      </w:pPr>
      <w:r w:rsidRPr="003B31AC">
        <w:rPr>
          <w:rFonts w:ascii="Times New Roman" w:eastAsia="Calibri" w:hAnsi="Times New Roman" w:cs="Times New Roman"/>
          <w:b/>
          <w:sz w:val="28"/>
          <w:szCs w:val="28"/>
          <w:lang w:val="en-US"/>
        </w:rPr>
        <w:t xml:space="preserve">                                  Ministru                                                                                                         Dorin RECEAN</w:t>
      </w:r>
      <w:bookmarkStart w:id="0" w:name="_GoBack"/>
      <w:bookmarkEnd w:id="0"/>
    </w:p>
    <w:sectPr w:rsidR="0015499A" w:rsidRPr="003B31AC" w:rsidSect="003B31AC">
      <w:pgSz w:w="16838" w:h="11906" w:orient="landscape"/>
      <w:pgMar w:top="426"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F8"/>
    <w:rsid w:val="0015499A"/>
    <w:rsid w:val="003B31AC"/>
    <w:rsid w:val="009F12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1A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31A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3B31AC"/>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3B31AC"/>
    <w:pPr>
      <w:spacing w:after="0" w:line="240" w:lineRule="auto"/>
      <w:jc w:val="center"/>
    </w:pPr>
    <w:rPr>
      <w:rFonts w:ascii="Times New Roman" w:eastAsia="Times New Roman" w:hAnsi="Times New Roman" w:cs="Times New Roman"/>
      <w:sz w:val="24"/>
      <w:szCs w:val="24"/>
      <w:lang w:eastAsia="ru-RU"/>
    </w:rPr>
  </w:style>
  <w:style w:type="paragraph" w:styleId="a4">
    <w:name w:val="No Spacing"/>
    <w:qFormat/>
    <w:rsid w:val="003B31AC"/>
    <w:pPr>
      <w:spacing w:after="0" w:line="240" w:lineRule="auto"/>
    </w:pPr>
    <w:rPr>
      <w:rFonts w:ascii="Calibri" w:eastAsia="Calibri" w:hAnsi="Calibri" w:cs="Times New Roman"/>
      <w:lang w:val="ru-RU"/>
    </w:rPr>
  </w:style>
  <w:style w:type="paragraph" w:customStyle="1" w:styleId="a5">
    <w:name w:val=" Знак Знак Знак Знак"/>
    <w:basedOn w:val="a"/>
    <w:next w:val="a"/>
    <w:rsid w:val="003B31AC"/>
    <w:pPr>
      <w:spacing w:after="160" w:line="240" w:lineRule="exact"/>
    </w:pPr>
    <w:rPr>
      <w:rFonts w:ascii="Tahoma" w:eastAsia="Times New Roman" w:hAnsi="Tahoma"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1AC"/>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B31A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rsid w:val="003B31AC"/>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3B31AC"/>
    <w:pPr>
      <w:spacing w:after="0" w:line="240" w:lineRule="auto"/>
      <w:jc w:val="center"/>
    </w:pPr>
    <w:rPr>
      <w:rFonts w:ascii="Times New Roman" w:eastAsia="Times New Roman" w:hAnsi="Times New Roman" w:cs="Times New Roman"/>
      <w:sz w:val="24"/>
      <w:szCs w:val="24"/>
      <w:lang w:eastAsia="ru-RU"/>
    </w:rPr>
  </w:style>
  <w:style w:type="paragraph" w:styleId="a4">
    <w:name w:val="No Spacing"/>
    <w:qFormat/>
    <w:rsid w:val="003B31AC"/>
    <w:pPr>
      <w:spacing w:after="0" w:line="240" w:lineRule="auto"/>
    </w:pPr>
    <w:rPr>
      <w:rFonts w:ascii="Calibri" w:eastAsia="Calibri" w:hAnsi="Calibri" w:cs="Times New Roman"/>
      <w:lang w:val="ru-RU"/>
    </w:rPr>
  </w:style>
  <w:style w:type="paragraph" w:customStyle="1" w:styleId="a5">
    <w:name w:val=" Знак Знак Знак Знак"/>
    <w:basedOn w:val="a"/>
    <w:next w:val="a"/>
    <w:rsid w:val="003B31AC"/>
    <w:pPr>
      <w:spacing w:after="160" w:line="240" w:lineRule="exact"/>
    </w:pPr>
    <w:rPr>
      <w:rFonts w:ascii="Tahoma" w:eastAsia="Times New Roman" w:hAnsi="Tahoma"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5470</Words>
  <Characters>31727</Characters>
  <Application>Microsoft Office Word</Application>
  <DocSecurity>0</DocSecurity>
  <Lines>264</Lines>
  <Paragraphs>74</Paragraphs>
  <ScaleCrop>false</ScaleCrop>
  <Company>SPecialiST RePack</Company>
  <LinksUpToDate>false</LinksUpToDate>
  <CharactersWithSpaces>37123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dj-7</dc:creator>
  <cp:keywords/>
  <dc:description/>
  <cp:lastModifiedBy>dj-7</cp:lastModifiedBy>
  <cp:revision>2</cp:revision>
  <dcterms:created xsi:type="dcterms:W3CDTF">2013-05-15T13:49:00Z</dcterms:created>
  <dcterms:modified xsi:type="dcterms:W3CDTF">2013-05-15T13:54:00Z</dcterms:modified>
</cp:coreProperties>
</file>